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F89E2" w14:textId="06591C2F" w:rsidR="00A57FFD" w:rsidRPr="009E7015" w:rsidRDefault="009E7015" w:rsidP="009E7015">
      <w:pPr>
        <w:pStyle w:val="Default"/>
        <w:spacing w:afterLines="200" w:after="480" w:line="360" w:lineRule="auto"/>
        <w:rPr>
          <w:rFonts w:ascii="Arial" w:hAnsi="Arial" w:cs="Arial"/>
          <w:sz w:val="22"/>
          <w:szCs w:val="22"/>
        </w:rPr>
      </w:pPr>
      <w:r>
        <w:rPr>
          <w:rFonts w:ascii="Arial" w:hAnsi="Arial"/>
          <w:noProof/>
          <w:sz w:val="22"/>
        </w:rPr>
        <w:drawing>
          <wp:inline distT="0" distB="0" distL="0" distR="0" wp14:anchorId="239ADA4B" wp14:editId="010EFB8F">
            <wp:extent cx="998220" cy="998220"/>
            <wp:effectExtent l="0" t="0" r="0" b="0"/>
            <wp:docPr id="923664334" name="Picture 1"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664334" name="Picture 1" descr="A blue square with white tex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98220" cy="998220"/>
                    </a:xfrm>
                    <a:prstGeom prst="rect">
                      <a:avLst/>
                    </a:prstGeom>
                  </pic:spPr>
                </pic:pic>
              </a:graphicData>
            </a:graphic>
          </wp:inline>
        </w:drawing>
      </w:r>
    </w:p>
    <w:p w14:paraId="6F4D7E9C" w14:textId="734CC174" w:rsidR="00FE757D" w:rsidRPr="00144FF6" w:rsidRDefault="00E8693D" w:rsidP="00144FF6">
      <w:pPr>
        <w:spacing w:after="200" w:line="360" w:lineRule="auto"/>
        <w:jc w:val="center"/>
        <w:rPr>
          <w:rFonts w:ascii="Arial" w:hAnsi="Arial" w:cs="Arial"/>
          <w:b/>
          <w:bCs/>
          <w:sz w:val="28"/>
          <w:szCs w:val="28"/>
        </w:rPr>
      </w:pPr>
      <w:r>
        <w:rPr>
          <w:rFonts w:ascii="Arial" w:hAnsi="Arial"/>
          <w:b/>
          <w:sz w:val="28"/>
        </w:rPr>
        <w:t>Baaritaanka Wejiga 2aad ee Ka-qaybgalaha iyo Habraaca Wakiilka Sharciga</w:t>
      </w:r>
    </w:p>
    <w:p w14:paraId="36F248B5" w14:textId="39438150" w:rsidR="009E7015" w:rsidRPr="009E7015" w:rsidRDefault="00A4763C" w:rsidP="00144FF6">
      <w:pPr>
        <w:spacing w:after="200" w:line="360" w:lineRule="auto"/>
        <w:jc w:val="both"/>
        <w:rPr>
          <w:rFonts w:ascii="Arial" w:hAnsi="Arial" w:cs="Arial"/>
          <w:b/>
          <w:bCs/>
        </w:rPr>
      </w:pPr>
      <w:r>
        <w:rPr>
          <w:rFonts w:ascii="Arial" w:hAnsi="Arial"/>
          <w:b/>
        </w:rPr>
        <w:t xml:space="preserve">Hordhac iyo ujeeddada Baaritaanka Wejiga 2aad ee Habraaca Ka-qaybgalaha iyo  Wakiilka Sharciga </w:t>
      </w:r>
    </w:p>
    <w:p w14:paraId="26048A5D" w14:textId="5463A986" w:rsidR="009D451F" w:rsidRPr="00163E65" w:rsidRDefault="009E7015" w:rsidP="00A1631E">
      <w:pPr>
        <w:pStyle w:val="ListParagraph"/>
        <w:numPr>
          <w:ilvl w:val="0"/>
          <w:numId w:val="2"/>
        </w:numPr>
        <w:spacing w:after="200" w:line="360" w:lineRule="auto"/>
        <w:jc w:val="both"/>
        <w:rPr>
          <w:rFonts w:ascii="Arial" w:hAnsi="Arial" w:cs="Arial"/>
          <w:b/>
          <w:bCs/>
        </w:rPr>
      </w:pPr>
      <w:r>
        <w:rPr>
          <w:rFonts w:ascii="Arial" w:hAnsi="Arial"/>
        </w:rPr>
        <w:t>Baaritaanka Wejiga 2aad ee Habraaca  Ka-qaybgalaha iyo Wakiilka Sharciga ("Protocol") wuxuu ku xiran yahay, waana in lala akhriyaa, dhammaan Habraacyada kale ee xukuma habraacyada baaritaanka.</w:t>
      </w:r>
    </w:p>
    <w:p w14:paraId="6F27577E" w14:textId="77777777" w:rsidR="00163E65" w:rsidRPr="00163E65" w:rsidRDefault="00163E65" w:rsidP="00163E65">
      <w:pPr>
        <w:pStyle w:val="ListParagraph"/>
        <w:spacing w:after="200" w:line="360" w:lineRule="auto"/>
        <w:jc w:val="both"/>
        <w:rPr>
          <w:rFonts w:ascii="Arial" w:hAnsi="Arial" w:cs="Arial"/>
          <w:b/>
          <w:bCs/>
        </w:rPr>
      </w:pPr>
    </w:p>
    <w:p w14:paraId="2220CC97" w14:textId="039DD74E" w:rsidR="00163E65" w:rsidRPr="00EB489D" w:rsidRDefault="00163E65" w:rsidP="00A1631E">
      <w:pPr>
        <w:pStyle w:val="ListParagraph"/>
        <w:numPr>
          <w:ilvl w:val="0"/>
          <w:numId w:val="2"/>
        </w:numPr>
        <w:spacing w:after="200" w:line="360" w:lineRule="auto"/>
        <w:jc w:val="both"/>
        <w:rPr>
          <w:rFonts w:ascii="Arial" w:hAnsi="Arial" w:cs="Arial"/>
          <w:b/>
          <w:bCs/>
        </w:rPr>
      </w:pPr>
      <w:r>
        <w:rPr>
          <w:rFonts w:ascii="Arial" w:hAnsi="Arial"/>
        </w:rPr>
        <w:t xml:space="preserve">Habraacani wuxuu qeexayaa habka uu Baaritaanku u qaadan doono marka la eego mabaadi'da iyo hababka salka u ah codsiyada baaritaanka xaaladda Ka-qaybgalaha iyo sidoo kale go'aaminta matalaadda sharciga ee Wejiga 2aad iyo marxaladaha mustaqbalka ee shaqada Baaritaanka. </w:t>
      </w:r>
    </w:p>
    <w:p w14:paraId="4FEB69FE" w14:textId="77777777" w:rsidR="00EB489D" w:rsidRPr="00EB489D" w:rsidRDefault="00EB489D" w:rsidP="00EB489D">
      <w:pPr>
        <w:pStyle w:val="ListParagraph"/>
        <w:rPr>
          <w:rFonts w:ascii="Arial" w:hAnsi="Arial" w:cs="Arial"/>
          <w:b/>
          <w:bCs/>
        </w:rPr>
      </w:pPr>
    </w:p>
    <w:p w14:paraId="7EBDBC3D" w14:textId="5F7440F6" w:rsidR="00EB489D" w:rsidRPr="009D451F" w:rsidRDefault="00916D41" w:rsidP="00A1631E">
      <w:pPr>
        <w:pStyle w:val="ListParagraph"/>
        <w:numPr>
          <w:ilvl w:val="0"/>
          <w:numId w:val="2"/>
        </w:numPr>
        <w:spacing w:after="200" w:line="360" w:lineRule="auto"/>
        <w:jc w:val="both"/>
        <w:rPr>
          <w:rFonts w:ascii="Arial" w:hAnsi="Arial" w:cs="Arial"/>
          <w:b/>
          <w:bCs/>
        </w:rPr>
      </w:pPr>
      <w:r>
        <w:rPr>
          <w:rFonts w:ascii="Arial" w:hAnsi="Arial"/>
        </w:rPr>
        <w:t>Habraacyada lagu qeexay Habraacani looguma talagalin inay daboolaan dhacdo kasta ama arrin kasta oo nidaamsan oo soo bixi karta. Waxaa soo raaca in, xaaladaha gaarka ah, marka danaha caddaaladda iyo caddaaladdu ay u baahan yihiin, Baaristu waxay u baahan kartaa inay ka baxdo Habraacan.</w:t>
      </w:r>
    </w:p>
    <w:p w14:paraId="4B6A6FDA" w14:textId="173CE7A8" w:rsidR="0058728A" w:rsidRPr="00EB489D" w:rsidRDefault="0058728A" w:rsidP="00EB489D">
      <w:pPr>
        <w:spacing w:after="200" w:line="360" w:lineRule="auto"/>
        <w:jc w:val="both"/>
        <w:rPr>
          <w:rFonts w:ascii="Arial" w:hAnsi="Arial" w:cs="Arial"/>
          <w:b/>
          <w:bCs/>
        </w:rPr>
      </w:pPr>
      <w:r>
        <w:rPr>
          <w:rFonts w:ascii="Arial" w:hAnsi="Arial"/>
          <w:b/>
        </w:rPr>
        <w:t>Codsiyada Xaaladda Ka-qaybgalaha ee Baaritaanka</w:t>
      </w:r>
    </w:p>
    <w:p w14:paraId="4D51DEB4" w14:textId="06FA1B34" w:rsidR="0058728A" w:rsidRDefault="00AD33DD" w:rsidP="0058728A">
      <w:pPr>
        <w:pStyle w:val="ListParagraph"/>
        <w:numPr>
          <w:ilvl w:val="0"/>
          <w:numId w:val="2"/>
        </w:numPr>
        <w:spacing w:after="200" w:line="360" w:lineRule="auto"/>
        <w:jc w:val="both"/>
        <w:rPr>
          <w:rFonts w:ascii="Arial" w:hAnsi="Arial" w:cs="Arial"/>
        </w:rPr>
      </w:pPr>
      <w:r>
        <w:rPr>
          <w:rFonts w:ascii="Arial" w:hAnsi="Arial"/>
        </w:rPr>
        <w:t xml:space="preserve">Qodobbada 5aad ilaa 17aad ee Habraacan waxay qeexayaan waxa uu yahay Ka-qaybgalaha Baaritaanka iyo xeerarka iyo hababka Baaritaanka ee lagu maamulayo codsiyada loo qoondeeyay Ka-qaybgalaha Baaritaanka. </w:t>
      </w:r>
    </w:p>
    <w:p w14:paraId="77340B4B" w14:textId="77777777" w:rsidR="005A26AB" w:rsidRDefault="005A26AB" w:rsidP="005A26AB">
      <w:pPr>
        <w:pStyle w:val="ListParagraph"/>
        <w:spacing w:after="200" w:line="360" w:lineRule="auto"/>
        <w:jc w:val="both"/>
        <w:rPr>
          <w:rFonts w:ascii="Arial" w:hAnsi="Arial" w:cs="Arial"/>
        </w:rPr>
      </w:pPr>
    </w:p>
    <w:p w14:paraId="0776F916" w14:textId="77777777" w:rsidR="00F1569D" w:rsidRDefault="0058728A" w:rsidP="0058728A">
      <w:pPr>
        <w:pStyle w:val="ListParagraph"/>
        <w:numPr>
          <w:ilvl w:val="0"/>
          <w:numId w:val="2"/>
        </w:numPr>
        <w:spacing w:after="200" w:line="360" w:lineRule="auto"/>
        <w:jc w:val="both"/>
        <w:rPr>
          <w:rFonts w:ascii="Arial" w:hAnsi="Arial" w:cs="Arial"/>
        </w:rPr>
      </w:pPr>
      <w:r>
        <w:rPr>
          <w:rFonts w:ascii="Arial" w:hAnsi="Arial"/>
        </w:rPr>
        <w:t>Ka-qaybgalaha Baaritaanka waa qof, urur ama hay'ad kale oo:</w:t>
      </w:r>
    </w:p>
    <w:p w14:paraId="7A3E7CA2" w14:textId="77777777" w:rsidR="00F1569D" w:rsidRPr="00F1569D" w:rsidRDefault="00F1569D" w:rsidP="00F1569D">
      <w:pPr>
        <w:pStyle w:val="ListParagraph"/>
        <w:rPr>
          <w:rFonts w:ascii="Arial" w:hAnsi="Arial" w:cs="Arial"/>
        </w:rPr>
      </w:pPr>
    </w:p>
    <w:p w14:paraId="6B106E63" w14:textId="5FDBDDE9" w:rsidR="00F1569D" w:rsidRDefault="0058728A" w:rsidP="00F1569D">
      <w:pPr>
        <w:pStyle w:val="ListParagraph"/>
        <w:numPr>
          <w:ilvl w:val="1"/>
          <w:numId w:val="27"/>
        </w:numPr>
        <w:spacing w:after="200" w:line="360" w:lineRule="auto"/>
        <w:jc w:val="both"/>
        <w:rPr>
          <w:rFonts w:ascii="Arial" w:hAnsi="Arial" w:cs="Arial"/>
        </w:rPr>
      </w:pPr>
      <w:r>
        <w:rPr>
          <w:rFonts w:ascii="Arial" w:hAnsi="Arial"/>
        </w:rPr>
        <w:t>ciyaartay ama laga yaabo inay door toos ah oo muhiim ah ka ciyaartay arrimaha ay Baarista baarayso; iyo/ama</w:t>
      </w:r>
    </w:p>
    <w:p w14:paraId="43083753" w14:textId="77777777" w:rsidR="00F1569D" w:rsidRDefault="00F1569D" w:rsidP="00F1569D">
      <w:pPr>
        <w:pStyle w:val="ListParagraph"/>
        <w:spacing w:after="200" w:line="360" w:lineRule="auto"/>
        <w:ind w:left="1440"/>
        <w:jc w:val="both"/>
        <w:rPr>
          <w:rFonts w:ascii="Arial" w:hAnsi="Arial" w:cs="Arial"/>
        </w:rPr>
      </w:pPr>
    </w:p>
    <w:p w14:paraId="68083DB9" w14:textId="77777777" w:rsidR="007407F1" w:rsidRDefault="0058728A" w:rsidP="00F1569D">
      <w:pPr>
        <w:pStyle w:val="ListParagraph"/>
        <w:numPr>
          <w:ilvl w:val="1"/>
          <w:numId w:val="27"/>
        </w:numPr>
        <w:spacing w:after="200" w:line="360" w:lineRule="auto"/>
        <w:jc w:val="both"/>
        <w:rPr>
          <w:rFonts w:ascii="Arial" w:hAnsi="Arial" w:cs="Arial"/>
        </w:rPr>
      </w:pPr>
      <w:r>
        <w:rPr>
          <w:rFonts w:ascii="Arial" w:hAnsi="Arial"/>
        </w:rPr>
        <w:t xml:space="preserve">xiiso muhiim ah oo ku saabsan arrimaha ay Baarista baadhayso; iyo/ama </w:t>
      </w:r>
    </w:p>
    <w:p w14:paraId="1F34CC75" w14:textId="77777777" w:rsidR="007407F1" w:rsidRPr="007407F1" w:rsidRDefault="007407F1" w:rsidP="007407F1">
      <w:pPr>
        <w:pStyle w:val="ListParagraph"/>
        <w:rPr>
          <w:rFonts w:ascii="Arial" w:hAnsi="Arial" w:cs="Arial"/>
        </w:rPr>
      </w:pPr>
    </w:p>
    <w:p w14:paraId="29C7A136" w14:textId="3883BDB2" w:rsidR="0058728A" w:rsidRDefault="0058728A" w:rsidP="00F1569D">
      <w:pPr>
        <w:pStyle w:val="ListParagraph"/>
        <w:numPr>
          <w:ilvl w:val="1"/>
          <w:numId w:val="27"/>
        </w:numPr>
        <w:spacing w:after="200" w:line="360" w:lineRule="auto"/>
        <w:jc w:val="both"/>
        <w:rPr>
          <w:rFonts w:ascii="Arial" w:hAnsi="Arial" w:cs="Arial"/>
        </w:rPr>
      </w:pPr>
      <w:r>
        <w:rPr>
          <w:rFonts w:ascii="Arial" w:hAnsi="Arial"/>
        </w:rPr>
        <w:lastRenderedPageBreak/>
        <w:t>xiiso ku saabsan natiijada Baarista oo ay ku jiri karto dhaleecayn cad ama mid muhiim ah inta lagu jiro shaqada Baarista waxaana Guddoomiyaha u magacaabay.</w:t>
      </w:r>
    </w:p>
    <w:p w14:paraId="6A805DD2" w14:textId="77777777" w:rsidR="0058728A" w:rsidRPr="00814CA5" w:rsidRDefault="0058728A" w:rsidP="0058728A">
      <w:pPr>
        <w:pStyle w:val="ListParagraph"/>
        <w:spacing w:after="200" w:line="360" w:lineRule="auto"/>
        <w:rPr>
          <w:rFonts w:ascii="Arial" w:hAnsi="Arial" w:cs="Arial"/>
        </w:rPr>
      </w:pPr>
    </w:p>
    <w:p w14:paraId="599C2CE3" w14:textId="38A43EEC" w:rsidR="0058728A" w:rsidRDefault="0058728A" w:rsidP="0058728A">
      <w:pPr>
        <w:pStyle w:val="ListParagraph"/>
        <w:numPr>
          <w:ilvl w:val="0"/>
          <w:numId w:val="2"/>
        </w:numPr>
        <w:spacing w:after="200" w:line="360" w:lineRule="auto"/>
        <w:jc w:val="both"/>
        <w:rPr>
          <w:rFonts w:ascii="Arial" w:hAnsi="Arial" w:cs="Arial"/>
        </w:rPr>
      </w:pPr>
      <w:r>
        <w:rPr>
          <w:rFonts w:ascii="Arial" w:hAnsi="Arial"/>
        </w:rPr>
        <w:t>Ka-qaybgalaha Baaritaanka wuxuu ku raaxeysan karaa, iyadoo la raacayo helitaanka heshiisyada sirta ah ee la saxiixay sida ku cad qodobka 18aad ee hoose, xuquuqo gaar ah oo ku jira Baarista. Kuwaas waxaa ka mid ah xuquuqda:</w:t>
      </w:r>
    </w:p>
    <w:p w14:paraId="11AA7301" w14:textId="0E7EC20F" w:rsidR="007F6E84" w:rsidRDefault="007F6E84" w:rsidP="00C02969">
      <w:pPr>
        <w:pStyle w:val="ListParagraph"/>
        <w:spacing w:after="200" w:line="360" w:lineRule="auto"/>
        <w:ind w:left="1440"/>
        <w:jc w:val="both"/>
        <w:rPr>
          <w:rFonts w:ascii="Arial" w:hAnsi="Arial" w:cs="Arial"/>
        </w:rPr>
      </w:pPr>
    </w:p>
    <w:p w14:paraId="6B3C3EDE" w14:textId="2519A7FD" w:rsidR="0058728A" w:rsidRDefault="0072784C" w:rsidP="00C02969">
      <w:pPr>
        <w:pStyle w:val="ListParagraph"/>
        <w:numPr>
          <w:ilvl w:val="1"/>
          <w:numId w:val="25"/>
        </w:numPr>
        <w:spacing w:after="200" w:line="360" w:lineRule="auto"/>
        <w:jc w:val="both"/>
        <w:rPr>
          <w:rFonts w:ascii="Arial" w:hAnsi="Arial" w:cs="Arial"/>
        </w:rPr>
      </w:pPr>
      <w:r>
        <w:rPr>
          <w:rFonts w:ascii="Arial" w:hAnsi="Arial"/>
        </w:rPr>
        <w:t>helitaanka shaacinta dukumeentiyada/agabka iyo hadallada markhaatiga ee lagu aqoonsaday inay khuseeyaan Baarista.</w:t>
      </w:r>
    </w:p>
    <w:p w14:paraId="0144CB4E" w14:textId="77777777" w:rsidR="0058728A" w:rsidRDefault="0058728A" w:rsidP="00C02969">
      <w:pPr>
        <w:pStyle w:val="ListParagraph"/>
        <w:spacing w:after="200" w:line="360" w:lineRule="auto"/>
        <w:ind w:left="1440"/>
        <w:jc w:val="both"/>
        <w:rPr>
          <w:rFonts w:ascii="Arial" w:hAnsi="Arial" w:cs="Arial"/>
        </w:rPr>
      </w:pPr>
    </w:p>
    <w:p w14:paraId="1CC39E2F" w14:textId="77777777" w:rsidR="004D494F" w:rsidRDefault="004D494F" w:rsidP="00C02969">
      <w:pPr>
        <w:pStyle w:val="ListParagraph"/>
        <w:numPr>
          <w:ilvl w:val="1"/>
          <w:numId w:val="25"/>
        </w:numPr>
        <w:spacing w:after="200" w:line="360" w:lineRule="auto"/>
        <w:jc w:val="both"/>
        <w:rPr>
          <w:rFonts w:ascii="Arial" w:hAnsi="Arial" w:cs="Arial"/>
        </w:rPr>
      </w:pPr>
      <w:r>
        <w:rPr>
          <w:rFonts w:ascii="Arial" w:hAnsi="Arial"/>
        </w:rPr>
        <w:t>sameeynta hadallo furan iyo xidhitaan oo qoran iyo afka ah.</w:t>
      </w:r>
    </w:p>
    <w:p w14:paraId="2FB0580C" w14:textId="77777777" w:rsidR="004D494F" w:rsidRPr="00211B5C" w:rsidRDefault="004D494F" w:rsidP="00C02969">
      <w:pPr>
        <w:pStyle w:val="ListParagraph"/>
        <w:spacing w:after="200" w:line="360" w:lineRule="auto"/>
        <w:rPr>
          <w:rFonts w:ascii="Arial" w:hAnsi="Arial" w:cs="Arial"/>
        </w:rPr>
      </w:pPr>
    </w:p>
    <w:p w14:paraId="07FD3142" w14:textId="1CD545C5" w:rsidR="00B87DEC" w:rsidRDefault="008017C8" w:rsidP="00C02969">
      <w:pPr>
        <w:pStyle w:val="ListParagraph"/>
        <w:numPr>
          <w:ilvl w:val="1"/>
          <w:numId w:val="25"/>
        </w:numPr>
        <w:spacing w:after="200" w:line="360" w:lineRule="auto"/>
        <w:jc w:val="both"/>
        <w:rPr>
          <w:rFonts w:ascii="Arial" w:hAnsi="Arial" w:cs="Arial"/>
        </w:rPr>
      </w:pPr>
      <w:r>
        <w:rPr>
          <w:rFonts w:ascii="Arial" w:hAnsi="Arial"/>
        </w:rPr>
        <w:t>inuu ka qaybgalo dhageysiyada dadweynaha ee Baarista.</w:t>
      </w:r>
    </w:p>
    <w:p w14:paraId="44DD9D9C" w14:textId="77777777" w:rsidR="005D67F1" w:rsidRPr="00211B5C" w:rsidRDefault="005D67F1" w:rsidP="00C02969">
      <w:pPr>
        <w:pStyle w:val="ListParagraph"/>
        <w:spacing w:after="200" w:line="360" w:lineRule="auto"/>
        <w:rPr>
          <w:rFonts w:ascii="Arial" w:hAnsi="Arial" w:cs="Arial"/>
        </w:rPr>
      </w:pPr>
    </w:p>
    <w:p w14:paraId="33A10F88" w14:textId="6A397EF5" w:rsidR="005D67F1" w:rsidRDefault="008017C8" w:rsidP="00C02969">
      <w:pPr>
        <w:pStyle w:val="ListParagraph"/>
        <w:numPr>
          <w:ilvl w:val="1"/>
          <w:numId w:val="25"/>
        </w:numPr>
        <w:spacing w:after="200" w:line="360" w:lineRule="auto"/>
        <w:jc w:val="both"/>
        <w:rPr>
          <w:rFonts w:ascii="Arial" w:hAnsi="Arial" w:cs="Arial"/>
        </w:rPr>
      </w:pPr>
      <w:r>
        <w:rPr>
          <w:rFonts w:ascii="Arial" w:hAnsi="Arial"/>
        </w:rPr>
        <w:t>inuu soo jeediyo sadar su'aalo ama su'aalo ah oo loo gudbin doono markhaatiyada iyada oo loo marayo Qareenka Baarista ee dhageysiyada dadweynaha.</w:t>
      </w:r>
      <w:r w:rsidR="005D67F1">
        <w:rPr>
          <w:rStyle w:val="FootnoteReference"/>
          <w:rFonts w:ascii="Arial" w:hAnsi="Arial" w:cs="Arial"/>
        </w:rPr>
        <w:footnoteReference w:id="1"/>
      </w:r>
    </w:p>
    <w:p w14:paraId="175766C7" w14:textId="77777777" w:rsidR="00B87DEC" w:rsidRPr="00211B5C" w:rsidRDefault="00B87DEC" w:rsidP="00C02969">
      <w:pPr>
        <w:pStyle w:val="ListParagraph"/>
        <w:spacing w:after="200" w:line="360" w:lineRule="auto"/>
        <w:rPr>
          <w:rFonts w:ascii="Arial" w:hAnsi="Arial" w:cs="Arial"/>
        </w:rPr>
      </w:pPr>
    </w:p>
    <w:p w14:paraId="4146D3A1" w14:textId="6C77CD8C" w:rsidR="000B0B55" w:rsidRDefault="004D494F" w:rsidP="00C02969">
      <w:pPr>
        <w:pStyle w:val="ListParagraph"/>
        <w:numPr>
          <w:ilvl w:val="1"/>
          <w:numId w:val="25"/>
        </w:numPr>
        <w:spacing w:after="200" w:line="360" w:lineRule="auto"/>
        <w:jc w:val="both"/>
        <w:rPr>
          <w:rFonts w:ascii="Arial" w:hAnsi="Arial" w:cs="Arial"/>
        </w:rPr>
      </w:pPr>
      <w:r>
        <w:rPr>
          <w:rFonts w:ascii="Arial" w:hAnsi="Arial"/>
        </w:rPr>
        <w:t>inuu codsado su'aalo markhaatiyaasha inta lagu jiro dhageysi.</w:t>
      </w:r>
    </w:p>
    <w:p w14:paraId="55319916" w14:textId="77777777" w:rsidR="000B0B55" w:rsidRPr="00211B5C" w:rsidRDefault="000B0B55" w:rsidP="00C02969">
      <w:pPr>
        <w:pStyle w:val="ListParagraph"/>
        <w:spacing w:after="200" w:line="360" w:lineRule="auto"/>
        <w:rPr>
          <w:rFonts w:ascii="Arial" w:hAnsi="Arial" w:cs="Arial"/>
        </w:rPr>
      </w:pPr>
    </w:p>
    <w:p w14:paraId="39C19C70" w14:textId="46A951A4" w:rsidR="0058728A" w:rsidRPr="00211B5C" w:rsidRDefault="0058728A" w:rsidP="00211B5C">
      <w:pPr>
        <w:pStyle w:val="ListParagraph"/>
        <w:numPr>
          <w:ilvl w:val="0"/>
          <w:numId w:val="2"/>
        </w:numPr>
        <w:spacing w:after="200" w:line="360" w:lineRule="auto"/>
        <w:jc w:val="both"/>
        <w:rPr>
          <w:rFonts w:ascii="Arial" w:hAnsi="Arial" w:cs="Arial"/>
        </w:rPr>
      </w:pPr>
      <w:r>
        <w:rPr>
          <w:rFonts w:ascii="Arial" w:hAnsi="Arial"/>
        </w:rPr>
        <w:t>Waa muhiim inaad ogaato inaadan u baahnayn inaad noqoto Ka-qaybgale Weydiineed si aad u bixiso dukumentiyo, macluumaad, hadallo markhaati ama caddayn afka ah inta lagu jiro shaqada Baaritaanka.</w:t>
      </w:r>
    </w:p>
    <w:p w14:paraId="539B53EC" w14:textId="77777777" w:rsidR="0058728A" w:rsidRDefault="0058728A" w:rsidP="0058728A">
      <w:pPr>
        <w:pStyle w:val="ListParagraph"/>
        <w:spacing w:after="200" w:line="360" w:lineRule="auto"/>
        <w:ind w:left="1440"/>
        <w:jc w:val="both"/>
        <w:rPr>
          <w:rFonts w:ascii="Arial" w:hAnsi="Arial" w:cs="Arial"/>
        </w:rPr>
      </w:pPr>
    </w:p>
    <w:p w14:paraId="53C890DA" w14:textId="715C2D31" w:rsidR="00BE79EC" w:rsidRPr="00211B5C" w:rsidRDefault="00600DC7" w:rsidP="00A74BC3">
      <w:pPr>
        <w:pStyle w:val="ListParagraph"/>
        <w:numPr>
          <w:ilvl w:val="0"/>
          <w:numId w:val="2"/>
        </w:numPr>
        <w:spacing w:after="200" w:line="360" w:lineRule="auto"/>
        <w:jc w:val="both"/>
        <w:rPr>
          <w:rFonts w:ascii="Arial" w:hAnsi="Arial" w:cs="Arial"/>
        </w:rPr>
      </w:pPr>
      <w:r>
        <w:rPr>
          <w:rFonts w:ascii="Arial" w:hAnsi="Arial"/>
        </w:rPr>
        <w:t xml:space="preserve">Dhammaan kuwa doonaya in loo aqoonsado inay yihiin Ka-qaybgale Weydiineed waa inay codsadaan heerka Ka-qaybgale Weydiineed iyagoo adeegsanaya foomkan. Codsigu waa inuu sidoo kale xaqiijiyaa inay ogol yihiin in sidaas loo magacaabo. </w:t>
      </w:r>
    </w:p>
    <w:p w14:paraId="5467AAA8" w14:textId="77777777" w:rsidR="00BE79EC" w:rsidRDefault="00BE79EC" w:rsidP="00211B5C">
      <w:pPr>
        <w:pStyle w:val="ListParagraph"/>
        <w:spacing w:after="200" w:line="360" w:lineRule="auto"/>
        <w:jc w:val="both"/>
        <w:rPr>
          <w:rFonts w:ascii="Arial" w:hAnsi="Arial" w:cs="Arial"/>
        </w:rPr>
      </w:pPr>
    </w:p>
    <w:p w14:paraId="62600669" w14:textId="7071B066" w:rsidR="00DB7829" w:rsidRDefault="004536A2" w:rsidP="00A74BC3">
      <w:pPr>
        <w:pStyle w:val="ListParagraph"/>
        <w:numPr>
          <w:ilvl w:val="0"/>
          <w:numId w:val="2"/>
        </w:numPr>
        <w:spacing w:after="200" w:line="360" w:lineRule="auto"/>
        <w:jc w:val="both"/>
        <w:rPr>
          <w:rFonts w:ascii="Arial" w:hAnsi="Arial" w:cs="Arial"/>
        </w:rPr>
      </w:pPr>
      <w:r>
        <w:rPr>
          <w:rFonts w:ascii="Arial" w:hAnsi="Arial"/>
        </w:rPr>
        <w:t>Dhammaan codsadayaasha heerka Ka-qaybgale Weydiineed waxaa hadda lagu martiqaadayaa inay codsiyo qoraal ah u gudbiyaan Qareenka Weydiineed si cad oo kooban iyagoo sheegaya sababta loo raadinayo magacaabistaas. Codsiyada waa in la dhammaystiraa oo la gudbiyaa kahor 8 Diseembar 2025 iyadoo la adeegsanayo foomkan oo loo diraa:</w:t>
      </w:r>
    </w:p>
    <w:p w14:paraId="6DD7C7E8" w14:textId="77777777" w:rsidR="00DB7829" w:rsidRDefault="00DB7829" w:rsidP="00DB7829">
      <w:pPr>
        <w:pStyle w:val="ListParagraph"/>
        <w:spacing w:after="200" w:line="360" w:lineRule="auto"/>
        <w:jc w:val="both"/>
        <w:rPr>
          <w:rFonts w:ascii="Arial" w:hAnsi="Arial" w:cs="Arial"/>
        </w:rPr>
      </w:pPr>
    </w:p>
    <w:p w14:paraId="52879E0C" w14:textId="31015F26" w:rsidR="00DB7829" w:rsidRDefault="00AC15E9" w:rsidP="00DB7829">
      <w:pPr>
        <w:pStyle w:val="ListParagraph"/>
        <w:numPr>
          <w:ilvl w:val="1"/>
          <w:numId w:val="2"/>
        </w:numPr>
        <w:spacing w:after="200" w:line="360" w:lineRule="auto"/>
        <w:jc w:val="both"/>
        <w:rPr>
          <w:rFonts w:ascii="Arial" w:hAnsi="Arial" w:cs="Arial"/>
        </w:rPr>
      </w:pPr>
      <w:r>
        <w:lastRenderedPageBreak/>
        <w:t xml:space="preserve">Iimayl ahaan: </w:t>
      </w:r>
      <w:hyperlink r:id="rId12" w:history="1">
        <w:r>
          <w:rPr>
            <w:rStyle w:val="Hyperlink"/>
            <w:rFonts w:ascii="Arial" w:hAnsi="Arial"/>
          </w:rPr>
          <w:t>Solicitor@Manston.Independent-Inquiry.uk</w:t>
        </w:r>
      </w:hyperlink>
      <w:r>
        <w:t>;ama</w:t>
      </w:r>
      <w:r>
        <w:rPr>
          <w:rFonts w:ascii="Arial" w:hAnsi="Arial"/>
        </w:rPr>
        <w:t xml:space="preserve">  </w:t>
      </w:r>
    </w:p>
    <w:p w14:paraId="171BC2E7" w14:textId="77777777" w:rsidR="00DB7829" w:rsidRDefault="00DB7829" w:rsidP="00DB7829">
      <w:pPr>
        <w:pStyle w:val="ListParagraph"/>
        <w:spacing w:after="200" w:line="360" w:lineRule="auto"/>
        <w:ind w:left="1440"/>
        <w:jc w:val="both"/>
        <w:rPr>
          <w:rFonts w:ascii="Arial" w:hAnsi="Arial" w:cs="Arial"/>
        </w:rPr>
      </w:pPr>
    </w:p>
    <w:p w14:paraId="21D7A9B0" w14:textId="06D5CF8E" w:rsidR="0058728A" w:rsidRPr="00A74BC3" w:rsidRDefault="00AC15E9" w:rsidP="00DB7829">
      <w:pPr>
        <w:pStyle w:val="ListParagraph"/>
        <w:numPr>
          <w:ilvl w:val="1"/>
          <w:numId w:val="2"/>
        </w:numPr>
        <w:spacing w:after="200" w:line="360" w:lineRule="auto"/>
        <w:jc w:val="both"/>
        <w:rPr>
          <w:rFonts w:ascii="Arial" w:hAnsi="Arial" w:cs="Arial"/>
        </w:rPr>
      </w:pPr>
      <w:r>
        <w:rPr>
          <w:rFonts w:ascii="Arial" w:hAnsi="Arial"/>
        </w:rPr>
        <w:t>boostada: The Manston Inquiry, 100 Parliament Street, SW1A 2BQ.</w:t>
      </w:r>
    </w:p>
    <w:p w14:paraId="6995848D" w14:textId="77777777" w:rsidR="0058728A" w:rsidRDefault="0058728A" w:rsidP="0058728A">
      <w:pPr>
        <w:pStyle w:val="ListParagraph"/>
        <w:spacing w:after="200" w:line="360" w:lineRule="auto"/>
        <w:ind w:left="1440"/>
        <w:jc w:val="both"/>
        <w:rPr>
          <w:rFonts w:ascii="Arial" w:hAnsi="Arial" w:cs="Arial"/>
        </w:rPr>
      </w:pPr>
    </w:p>
    <w:p w14:paraId="2C8BAC9C" w14:textId="283C693A" w:rsidR="00A96B76" w:rsidRDefault="0058728A">
      <w:pPr>
        <w:pStyle w:val="ListParagraph"/>
        <w:numPr>
          <w:ilvl w:val="0"/>
          <w:numId w:val="2"/>
        </w:numPr>
        <w:spacing w:after="200" w:line="360" w:lineRule="auto"/>
        <w:jc w:val="both"/>
        <w:rPr>
          <w:rFonts w:ascii="Arial" w:hAnsi="Arial" w:cs="Arial"/>
        </w:rPr>
      </w:pPr>
      <w:r>
        <w:rPr>
          <w:rFonts w:ascii="Arial" w:hAnsi="Arial"/>
        </w:rPr>
        <w:t xml:space="preserve">Codsiyada waa inay sidoo kale qeexaan faahfaahinta wakiilladooda sharciga ah ee la soo jeediyay, haddii ay jiraan. Waqtiga ku habboon, waxaa la daabici doonaa Kharashyada iyo Habraaca Maalgelinta Marxaladda 2aad kaas oo bixinaya faahfaahinta maalgelinta ay heli karaan Ka-qaybgalayaasha Baaritaanka ee xaq u leh inay helaan maalgelin wakiillo sharci oo kharash dadweyne ah. </w:t>
      </w:r>
    </w:p>
    <w:p w14:paraId="304F48DE" w14:textId="77777777" w:rsidR="00041BF7" w:rsidRPr="000A57C8" w:rsidRDefault="00041BF7" w:rsidP="00041BF7">
      <w:pPr>
        <w:pStyle w:val="ListParagraph"/>
        <w:spacing w:after="200" w:line="360" w:lineRule="auto"/>
        <w:jc w:val="both"/>
        <w:rPr>
          <w:rFonts w:ascii="Arial" w:hAnsi="Arial" w:cs="Arial"/>
        </w:rPr>
      </w:pPr>
    </w:p>
    <w:p w14:paraId="339BB618" w14:textId="3CC6F64C" w:rsidR="00E84E22" w:rsidRPr="00041BF7" w:rsidRDefault="00E84E22" w:rsidP="0058728A">
      <w:pPr>
        <w:pStyle w:val="ListParagraph"/>
        <w:numPr>
          <w:ilvl w:val="0"/>
          <w:numId w:val="2"/>
        </w:numPr>
        <w:spacing w:after="200" w:line="360" w:lineRule="auto"/>
        <w:jc w:val="both"/>
        <w:rPr>
          <w:rFonts w:ascii="Arial" w:hAnsi="Arial" w:cs="Arial"/>
        </w:rPr>
      </w:pPr>
      <w:r>
        <w:rPr>
          <w:rFonts w:ascii="Arial" w:hAnsi="Arial"/>
        </w:rPr>
        <w:t xml:space="preserve">Guddoomiyuhu wuxuu leeyahay go'aan uu mar walba ku martiqaado qof, urur ama hay'ad inay noqoto Ka-qaybgale Baaritaanka marka ay lagama maarmaan tahay ama la rabo in sidaas la sameeyo iyo/ama uu siiyo qof, urur ama hay'ad Baaritaanka Ka-qaybgale Xaaladda Ka-qaybgale ee xaaladaha gaarka ah, xitaa haddii aan la helin codsi xaaladdaas oo kale ah. </w:t>
      </w:r>
    </w:p>
    <w:p w14:paraId="77A57E1F" w14:textId="77777777" w:rsidR="00E84E22" w:rsidRPr="00041BF7" w:rsidRDefault="00E84E22" w:rsidP="00041BF7">
      <w:pPr>
        <w:pStyle w:val="ListParagraph"/>
        <w:rPr>
          <w:rFonts w:ascii="Arial" w:hAnsi="Arial" w:cs="Arial"/>
        </w:rPr>
      </w:pPr>
    </w:p>
    <w:p w14:paraId="73EC9E0E" w14:textId="66E2CB5D" w:rsidR="0058728A" w:rsidRPr="00041BF7" w:rsidRDefault="0058728A" w:rsidP="0058728A">
      <w:pPr>
        <w:pStyle w:val="ListParagraph"/>
        <w:numPr>
          <w:ilvl w:val="0"/>
          <w:numId w:val="2"/>
        </w:numPr>
        <w:spacing w:after="200" w:line="360" w:lineRule="auto"/>
        <w:jc w:val="both"/>
        <w:rPr>
          <w:rFonts w:ascii="Arial" w:hAnsi="Arial" w:cs="Arial"/>
        </w:rPr>
      </w:pPr>
      <w:r>
        <w:rPr>
          <w:rFonts w:ascii="Arial" w:hAnsi="Arial"/>
        </w:rPr>
        <w:t>Codsiyada kordhinta waqtiga waxaa loo tixgelin doonaa mudnaanta ay leeyihiin waxaana loo gudbin doonaa Qareenka Baaritaanka iyadoo la adeegsanayo faahfaahinta xiriirka ee lagu bixiyay cutubka 9aad.</w:t>
      </w:r>
    </w:p>
    <w:p w14:paraId="5778637D" w14:textId="77777777" w:rsidR="0058728A" w:rsidRPr="00B312E4" w:rsidRDefault="0058728A" w:rsidP="0058728A">
      <w:pPr>
        <w:pStyle w:val="ListParagraph"/>
        <w:rPr>
          <w:rFonts w:ascii="Arial" w:hAnsi="Arial" w:cs="Arial"/>
        </w:rPr>
      </w:pPr>
    </w:p>
    <w:p w14:paraId="408D9B89" w14:textId="77777777" w:rsidR="0058728A" w:rsidRDefault="0058728A" w:rsidP="0058728A">
      <w:pPr>
        <w:pStyle w:val="ListParagraph"/>
        <w:numPr>
          <w:ilvl w:val="0"/>
          <w:numId w:val="2"/>
        </w:numPr>
        <w:spacing w:after="200" w:line="360" w:lineRule="auto"/>
        <w:jc w:val="both"/>
        <w:rPr>
          <w:rFonts w:ascii="Arial" w:hAnsi="Arial" w:cs="Arial"/>
        </w:rPr>
      </w:pPr>
      <w:r>
        <w:t xml:space="preserve">Codsadayaasha u baahan caawimaad sameynta codsiga waxay la xiriiri karaan Baaritaanka </w:t>
      </w:r>
      <w:hyperlink r:id="rId13" w:history="1">
        <w:r>
          <w:rPr>
            <w:rStyle w:val="Hyperlink"/>
            <w:rFonts w:ascii="Arial" w:hAnsi="Arial"/>
          </w:rPr>
          <w:t>info@manston.independent-inquiry.uk</w:t>
        </w:r>
      </w:hyperlink>
      <w:r>
        <w:rPr>
          <w:rFonts w:ascii="Arial" w:hAnsi="Arial"/>
        </w:rPr>
        <w:t>.</w:t>
      </w:r>
    </w:p>
    <w:p w14:paraId="1394AA8B" w14:textId="77777777" w:rsidR="0058728A" w:rsidRPr="00B312E4" w:rsidRDefault="0058728A" w:rsidP="0058728A">
      <w:pPr>
        <w:pStyle w:val="ListParagraph"/>
        <w:rPr>
          <w:rFonts w:ascii="Arial" w:hAnsi="Arial" w:cs="Arial"/>
        </w:rPr>
      </w:pPr>
    </w:p>
    <w:p w14:paraId="495F4CD2" w14:textId="1DAE47E6" w:rsidR="0058728A" w:rsidRDefault="0058728A" w:rsidP="0058728A">
      <w:pPr>
        <w:pStyle w:val="ListParagraph"/>
        <w:numPr>
          <w:ilvl w:val="0"/>
          <w:numId w:val="2"/>
        </w:numPr>
        <w:spacing w:after="200" w:line="360" w:lineRule="auto"/>
        <w:jc w:val="both"/>
        <w:rPr>
          <w:rFonts w:ascii="Arial" w:hAnsi="Arial" w:cs="Arial"/>
        </w:rPr>
      </w:pPr>
      <w:r>
        <w:rPr>
          <w:rFonts w:ascii="Arial" w:hAnsi="Arial"/>
        </w:rPr>
        <w:t>Marka la go'aaminayo codsiyada xaaladda Ka-qaybgalaha Baaritaanka, Guddoomiyaha wuxuu tixgelin doonaa arrimaha ku xusan cutubka 5aad ee kore iyo Shuruudaha Tixraaca Baaritaanka iyo arrimaha kale ee khuseeya kiis-kiis codsi kasta. Haddii Guddoomiyaha uu tixgeliyo in macluumaad dheeraad ah loo baahan yahay si loo caawiyo go'aankeeda, waxay codsan doontaa isla sidaas iyada oo loo marayo Qareenka Baaritaanka.</w:t>
      </w:r>
    </w:p>
    <w:p w14:paraId="5E5C998F" w14:textId="77777777" w:rsidR="00AF7832" w:rsidRPr="00AF7832" w:rsidRDefault="00AF7832" w:rsidP="00AF7832">
      <w:pPr>
        <w:pStyle w:val="ListParagraph"/>
        <w:rPr>
          <w:rFonts w:ascii="Arial" w:hAnsi="Arial" w:cs="Arial"/>
        </w:rPr>
      </w:pPr>
    </w:p>
    <w:p w14:paraId="7428B69B" w14:textId="77777777" w:rsidR="008712C2" w:rsidRPr="00041BF7" w:rsidRDefault="0058728A" w:rsidP="00714674">
      <w:pPr>
        <w:pStyle w:val="ListParagraph"/>
        <w:numPr>
          <w:ilvl w:val="0"/>
          <w:numId w:val="2"/>
        </w:numPr>
        <w:spacing w:after="200" w:line="360" w:lineRule="auto"/>
        <w:jc w:val="both"/>
        <w:rPr>
          <w:rFonts w:ascii="Arial" w:hAnsi="Arial" w:cs="Arial"/>
        </w:rPr>
      </w:pPr>
      <w:r>
        <w:rPr>
          <w:rFonts w:ascii="Arial" w:hAnsi="Arial"/>
        </w:rPr>
        <w:t xml:space="preserve">Guddoomiyuhu wuxuu higsan doonaa inuu go'aamiyo dhammaan codsiyada xaaladda Ka-qaybgalaha Baaritaanka sida ugu dhakhsaha badan. Nuqul ka mid ah go'aanka Guddoomiyaha ayaa la siin doonaa codsadaha khuseeya ama wakiilkooda sharciga ah haddii loo baahdo. </w:t>
      </w:r>
    </w:p>
    <w:p w14:paraId="58F25643" w14:textId="77777777" w:rsidR="008712C2" w:rsidRPr="00041BF7" w:rsidRDefault="008712C2" w:rsidP="00041BF7">
      <w:pPr>
        <w:pStyle w:val="ListParagraph"/>
        <w:rPr>
          <w:rFonts w:ascii="Arial" w:hAnsi="Arial" w:cs="Arial"/>
        </w:rPr>
      </w:pPr>
    </w:p>
    <w:p w14:paraId="377D2E39" w14:textId="11EB7A29" w:rsidR="0058728A" w:rsidRDefault="0058728A" w:rsidP="00714674">
      <w:pPr>
        <w:pStyle w:val="ListParagraph"/>
        <w:numPr>
          <w:ilvl w:val="0"/>
          <w:numId w:val="2"/>
        </w:numPr>
        <w:spacing w:after="200" w:line="360" w:lineRule="auto"/>
        <w:jc w:val="both"/>
        <w:rPr>
          <w:rFonts w:ascii="Arial" w:hAnsi="Arial" w:cs="Arial"/>
        </w:rPr>
      </w:pPr>
      <w:r>
        <w:rPr>
          <w:rFonts w:ascii="Arial" w:hAnsi="Arial"/>
        </w:rPr>
        <w:t>Marka codsiyada lagu go'aamiyo Ka-qaybgalaha Baaritaanka ama la siiyo baaritaanka Xaaladda Ka-qaybgalaha iyadoo la raacayo Hab-maamuuskaan, qofka ama ururka la weydiinayo waxaa lagu dari doonaa, iyadoo la raacayo qarsoodi sida waafaqsan Hab-</w:t>
      </w:r>
      <w:r>
        <w:rPr>
          <w:rFonts w:ascii="Arial" w:hAnsi="Arial"/>
        </w:rPr>
        <w:lastRenderedPageBreak/>
        <w:t>maamuuska Baaritaanka, liiska Ka-qaybgalaha Baaritaanka kaas oo lagu hayn doono bogga internetka ee Baaritaanka.</w:t>
      </w:r>
    </w:p>
    <w:p w14:paraId="5ED97106" w14:textId="77777777" w:rsidR="00CD5D33" w:rsidRPr="00CD5D33" w:rsidRDefault="00CD5D33" w:rsidP="00CD5D33">
      <w:pPr>
        <w:pStyle w:val="ListParagraph"/>
        <w:rPr>
          <w:rFonts w:ascii="Arial" w:hAnsi="Arial" w:cs="Arial"/>
        </w:rPr>
      </w:pPr>
    </w:p>
    <w:p w14:paraId="064D4EEC" w14:textId="6B25E004" w:rsidR="00CD5D33" w:rsidRDefault="00CD5D33" w:rsidP="00714674">
      <w:pPr>
        <w:pStyle w:val="ListParagraph"/>
        <w:numPr>
          <w:ilvl w:val="0"/>
          <w:numId w:val="2"/>
        </w:numPr>
        <w:spacing w:after="200" w:line="360" w:lineRule="auto"/>
        <w:jc w:val="both"/>
        <w:rPr>
          <w:rFonts w:ascii="Arial" w:hAnsi="Arial" w:cs="Arial"/>
        </w:rPr>
      </w:pPr>
      <w:r>
        <w:rPr>
          <w:rFonts w:ascii="Arial" w:hAnsi="Arial"/>
        </w:rPr>
        <w:t>Qof, urur ama hay'ad ayaa ka joogsan doonta inay noqoto Ka-qaybgalaha Baaritaanka midkood:</w:t>
      </w:r>
    </w:p>
    <w:p w14:paraId="164D60CB" w14:textId="77777777" w:rsidR="00D73B12" w:rsidRPr="00D73B12" w:rsidRDefault="00D73B12" w:rsidP="00D73B12">
      <w:pPr>
        <w:pStyle w:val="ListParagraph"/>
        <w:rPr>
          <w:rFonts w:ascii="Arial" w:hAnsi="Arial" w:cs="Arial"/>
        </w:rPr>
      </w:pPr>
    </w:p>
    <w:p w14:paraId="29936318" w14:textId="626C7B71" w:rsidR="00D73B12" w:rsidRDefault="00D73B12" w:rsidP="00D73B12">
      <w:pPr>
        <w:pStyle w:val="ListParagraph"/>
        <w:numPr>
          <w:ilvl w:val="1"/>
          <w:numId w:val="2"/>
        </w:numPr>
        <w:spacing w:after="200" w:line="360" w:lineRule="auto"/>
        <w:jc w:val="both"/>
        <w:rPr>
          <w:rFonts w:ascii="Arial" w:hAnsi="Arial" w:cs="Arial"/>
        </w:rPr>
      </w:pPr>
      <w:r>
        <w:rPr>
          <w:rFonts w:ascii="Arial" w:hAnsi="Arial"/>
        </w:rPr>
        <w:t>taariikhda uu Guddoomiyaha qoraal ahaan u cayimay; ama</w:t>
      </w:r>
    </w:p>
    <w:p w14:paraId="51846EF1" w14:textId="77777777" w:rsidR="0018711A" w:rsidRDefault="0018711A" w:rsidP="0018711A">
      <w:pPr>
        <w:pStyle w:val="ListParagraph"/>
        <w:spacing w:after="200" w:line="360" w:lineRule="auto"/>
        <w:ind w:left="1440"/>
        <w:jc w:val="both"/>
        <w:rPr>
          <w:rFonts w:ascii="Arial" w:hAnsi="Arial" w:cs="Arial"/>
        </w:rPr>
      </w:pPr>
    </w:p>
    <w:p w14:paraId="08A87E15" w14:textId="168D9B1D" w:rsidR="00D73B12" w:rsidRDefault="00D73B12" w:rsidP="00D73B12">
      <w:pPr>
        <w:pStyle w:val="ListParagraph"/>
        <w:numPr>
          <w:ilvl w:val="1"/>
          <w:numId w:val="2"/>
        </w:numPr>
        <w:spacing w:after="200" w:line="360" w:lineRule="auto"/>
        <w:jc w:val="both"/>
        <w:rPr>
          <w:rFonts w:ascii="Arial" w:hAnsi="Arial" w:cs="Arial"/>
        </w:rPr>
      </w:pPr>
      <w:r>
        <w:rPr>
          <w:rFonts w:ascii="Arial" w:hAnsi="Arial"/>
        </w:rPr>
        <w:t xml:space="preserve">haddii kale dhammaadka Baaritaanka. </w:t>
      </w:r>
    </w:p>
    <w:p w14:paraId="49D1B24D" w14:textId="7FBF542C" w:rsidR="00810830" w:rsidRPr="00810830" w:rsidRDefault="00810830" w:rsidP="00810830">
      <w:pPr>
        <w:spacing w:after="200" w:line="360" w:lineRule="auto"/>
        <w:jc w:val="both"/>
        <w:rPr>
          <w:rFonts w:ascii="Arial" w:hAnsi="Arial" w:cs="Arial"/>
          <w:b/>
          <w:bCs/>
        </w:rPr>
      </w:pPr>
      <w:r>
        <w:rPr>
          <w:rFonts w:ascii="Arial" w:hAnsi="Arial"/>
          <w:b/>
        </w:rPr>
        <w:t>Qarsoodinimada</w:t>
      </w:r>
    </w:p>
    <w:p w14:paraId="44962078" w14:textId="41E63162" w:rsidR="00810830" w:rsidRDefault="00810830" w:rsidP="00810830">
      <w:pPr>
        <w:pStyle w:val="ListParagraph"/>
        <w:numPr>
          <w:ilvl w:val="0"/>
          <w:numId w:val="2"/>
        </w:numPr>
        <w:spacing w:after="200" w:line="360" w:lineRule="auto"/>
        <w:jc w:val="both"/>
        <w:rPr>
          <w:rFonts w:ascii="Arial" w:hAnsi="Arial" w:cs="Arial"/>
        </w:rPr>
      </w:pPr>
      <w:r>
        <w:rPr>
          <w:rFonts w:ascii="Arial" w:hAnsi="Arial"/>
        </w:rPr>
        <w:t xml:space="preserve">Sida ku cad cutubka 6aad ee Hab-maamuuskaan, magacaabista xaaladda Ka-qaybgalaha Baaritaanka waxay u oggolaanaysaa shakhsi ama urur inay helaan shaacin gaar ah. Sababo la xiriira hufnaanta, kalsoonida iyo caddaaladda awgeed, Ka-qaybgalayaasha Baaritaanka iyo Wakiilladooda Sharciga ee la aqoonsan yahay waa inay sidaas darteed ku heshiiyaan, iyagoo saxiixaya foomka fulinta sirta Baaritaanka, inay si qarsoodi ah ula dhaqmaan macluumaadka ku jira agabkaas. </w:t>
      </w:r>
    </w:p>
    <w:p w14:paraId="4868C0E9" w14:textId="3DE3AE66" w:rsidR="0058728A" w:rsidRPr="005A26AB" w:rsidRDefault="0058728A" w:rsidP="0058728A">
      <w:pPr>
        <w:spacing w:after="200" w:line="360" w:lineRule="auto"/>
        <w:jc w:val="both"/>
        <w:rPr>
          <w:rFonts w:ascii="Arial" w:hAnsi="Arial" w:cs="Arial"/>
          <w:b/>
          <w:bCs/>
        </w:rPr>
      </w:pPr>
      <w:r>
        <w:rPr>
          <w:rFonts w:ascii="Arial" w:hAnsi="Arial"/>
          <w:b/>
        </w:rPr>
        <w:t>Magacaabista Wakiillada Sharciga ee la Aqoonsaday</w:t>
      </w:r>
    </w:p>
    <w:p w14:paraId="2578E037" w14:textId="6F52690C" w:rsidR="00F61F9C" w:rsidRDefault="00F61F9C" w:rsidP="003167CB">
      <w:pPr>
        <w:pStyle w:val="ListParagraph"/>
        <w:numPr>
          <w:ilvl w:val="0"/>
          <w:numId w:val="2"/>
        </w:numPr>
        <w:spacing w:after="200" w:line="360" w:lineRule="auto"/>
        <w:jc w:val="both"/>
        <w:rPr>
          <w:rFonts w:ascii="Arial" w:hAnsi="Arial" w:cs="Arial"/>
        </w:rPr>
      </w:pPr>
      <w:r>
        <w:rPr>
          <w:rFonts w:ascii="Arial" w:hAnsi="Arial"/>
        </w:rPr>
        <w:t xml:space="preserve">Magacaabista Wakiilka Sharciga ee Ka-qaybgalaha Baaritaanka waa ka duwan tahay go'aanka lagu magacaabay qof ama urur inay noqdaan Ka-qaybgalaha Baaritaanka. </w:t>
      </w:r>
    </w:p>
    <w:p w14:paraId="58E42EDC" w14:textId="77777777" w:rsidR="00F61F9C" w:rsidRDefault="00F61F9C" w:rsidP="00F61F9C">
      <w:pPr>
        <w:pStyle w:val="ListParagraph"/>
        <w:spacing w:after="200" w:line="360" w:lineRule="auto"/>
        <w:jc w:val="both"/>
        <w:rPr>
          <w:rFonts w:ascii="Arial" w:hAnsi="Arial" w:cs="Arial"/>
        </w:rPr>
      </w:pPr>
    </w:p>
    <w:p w14:paraId="75BD7E56" w14:textId="3D08740B" w:rsidR="0058728A" w:rsidRDefault="0058728A" w:rsidP="003167CB">
      <w:pPr>
        <w:pStyle w:val="ListParagraph"/>
        <w:numPr>
          <w:ilvl w:val="0"/>
          <w:numId w:val="2"/>
        </w:numPr>
        <w:spacing w:after="200" w:line="360" w:lineRule="auto"/>
        <w:jc w:val="both"/>
        <w:rPr>
          <w:rFonts w:ascii="Arial" w:hAnsi="Arial" w:cs="Arial"/>
        </w:rPr>
      </w:pPr>
      <w:r>
        <w:rPr>
          <w:rFonts w:ascii="Arial" w:hAnsi="Arial"/>
        </w:rPr>
        <w:t>Marka la fulinayo Shuruudaha Tixraaca, Baaristu waxay ka warqabtaa baahida loo qabo in laga fogaado kharashyo aan loo baahnayn oo aan dheelitirnayn oo ay ku jiraan dhinaca matalaadda sharciga. Marka Baaristu ay ku muujiyaan codsiyadooda ku saabsan xaaladda Ka-qaybgalaha Baarista inay u magacaabeen wakiillo sharci oo iyaga matalaya, Guddoomiyaha ayaa go'aamin doona in si rasmi ah loogu magacaabo wakiillo sharci oo la aqoonsan yahay oo ah Wakiillo Sharci oo la aqoonsan yahay oo loogu talagalay Ka-qaybgalaha Baarista ujeeddooyinka Baaritaankan.</w:t>
      </w:r>
    </w:p>
    <w:p w14:paraId="747CB853" w14:textId="77777777" w:rsidR="00BA6D77" w:rsidRDefault="00BA6D77" w:rsidP="00BA6D77">
      <w:pPr>
        <w:pStyle w:val="ListParagraph"/>
        <w:spacing w:after="200" w:line="360" w:lineRule="auto"/>
        <w:jc w:val="both"/>
        <w:rPr>
          <w:rFonts w:ascii="Arial" w:hAnsi="Arial" w:cs="Arial"/>
        </w:rPr>
      </w:pPr>
    </w:p>
    <w:p w14:paraId="0A87DDDC" w14:textId="1D52131D" w:rsidR="00E9381F" w:rsidRPr="00AA5478" w:rsidRDefault="00341005" w:rsidP="003167CB">
      <w:pPr>
        <w:pStyle w:val="ListParagraph"/>
        <w:numPr>
          <w:ilvl w:val="0"/>
          <w:numId w:val="2"/>
        </w:numPr>
        <w:spacing w:after="200" w:line="360" w:lineRule="auto"/>
        <w:jc w:val="both"/>
        <w:rPr>
          <w:rFonts w:ascii="Arial" w:hAnsi="Arial" w:cs="Arial"/>
        </w:rPr>
      </w:pPr>
      <w:r>
        <w:rPr>
          <w:rFonts w:ascii="Arial" w:hAnsi="Arial"/>
        </w:rPr>
        <w:t xml:space="preserve">Go'aanka Guddoomiyaha ee magacaabista Wakiillo Sharci oo la aqoonsan yahay wuxuu tixgelin karaa in wakiillo sharci oo noocaas ah uu faray Ka-qaybgalaha Baarista inay ka caawiyaan diyaarinta bayaanka markhaatiga ama caddayn kale oo markhaati ah iyadoo la raacayo Habraaca Caddeynta Markhaatiga ee Marxaladda 1aad ee Baarista ee Shakhsiyaadka La Xiray ama Habraaca Bayaanka Markhaatiga ee Marxaladda 1aad sida khuseeya. Tilmaamahan hore ee noocaas ah waxay noqon </w:t>
      </w:r>
      <w:r>
        <w:rPr>
          <w:rFonts w:ascii="Arial" w:hAnsi="Arial"/>
        </w:rPr>
        <w:lastRenderedPageBreak/>
        <w:t xml:space="preserve">doonaan qodob khuseeya laakiin aan ahayn qodob go'aan qaadasho ah oo ku jira go'aanka magacaabista Guddoomiyaha. </w:t>
      </w:r>
    </w:p>
    <w:p w14:paraId="01A4A554" w14:textId="77777777" w:rsidR="0058728A" w:rsidRDefault="0058728A" w:rsidP="0058728A">
      <w:pPr>
        <w:pStyle w:val="ListParagraph"/>
        <w:spacing w:after="200" w:line="360" w:lineRule="auto"/>
        <w:jc w:val="both"/>
        <w:rPr>
          <w:rFonts w:ascii="Arial" w:hAnsi="Arial" w:cs="Arial"/>
        </w:rPr>
      </w:pPr>
    </w:p>
    <w:p w14:paraId="24673333" w14:textId="126DB83A" w:rsidR="0058728A" w:rsidRPr="00BB20F3" w:rsidRDefault="0058728A" w:rsidP="003167CB">
      <w:pPr>
        <w:pStyle w:val="ListParagraph"/>
        <w:numPr>
          <w:ilvl w:val="0"/>
          <w:numId w:val="2"/>
        </w:numPr>
        <w:spacing w:after="200" w:line="360" w:lineRule="auto"/>
        <w:jc w:val="both"/>
        <w:rPr>
          <w:rFonts w:ascii="Arial" w:hAnsi="Arial" w:cs="Arial"/>
        </w:rPr>
      </w:pPr>
      <w:r>
        <w:rPr>
          <w:rFonts w:ascii="Arial" w:hAnsi="Arial"/>
        </w:rPr>
        <w:t>Si loo yareeyo kharashaadka aan loo baahnayn iyo kuwa aan dheelitirnayn, kuwa codsanaya heerka Ka-qaybgalaha Baaritaanka iyo kuwa la wadaagi kara danaha la midka ah ee Baaritaanka la leh ka-qaybgalayaasha kale ee Baaritaanka ee la filayo waxaa lagu dhiirigelinayaa, meel kasta oo ay suurtagal tahay, inay faraan wakiillada sharciga ee ay horey u haysteen dhinacyada kale ee leh danaha la midka ah arrimaha baaritaanka lagu sameynayo ee Baaritaanka.</w:t>
      </w:r>
    </w:p>
    <w:p w14:paraId="26240166" w14:textId="77777777" w:rsidR="0058728A" w:rsidRDefault="0058728A" w:rsidP="0058728A">
      <w:pPr>
        <w:pStyle w:val="ListParagraph"/>
        <w:spacing w:after="200" w:line="360" w:lineRule="auto"/>
        <w:jc w:val="both"/>
        <w:rPr>
          <w:rFonts w:ascii="Arial" w:hAnsi="Arial" w:cs="Arial"/>
        </w:rPr>
      </w:pPr>
    </w:p>
    <w:p w14:paraId="27C4F99B" w14:textId="197A598D" w:rsidR="003A263E" w:rsidRPr="00AA5478" w:rsidRDefault="003A263E" w:rsidP="003A263E">
      <w:pPr>
        <w:pStyle w:val="ListParagraph"/>
        <w:numPr>
          <w:ilvl w:val="0"/>
          <w:numId w:val="2"/>
        </w:numPr>
        <w:spacing w:after="240" w:line="360" w:lineRule="auto"/>
        <w:contextualSpacing w:val="0"/>
        <w:jc w:val="both"/>
        <w:rPr>
          <w:rFonts w:ascii="Arial" w:hAnsi="Arial" w:cs="Arial"/>
        </w:rPr>
      </w:pPr>
      <w:r>
        <w:rPr>
          <w:rFonts w:ascii="Arial" w:hAnsi="Arial"/>
        </w:rPr>
        <w:t>Guddoomiyuhu wuxuu damacsan yahay inuu raaco hab u dhigma xukunka. 7(2) ee Xeerarka Baaritaanka 2006 waana inuu amraa in Ka-qaybgalayaasha Baaritaanka ay matalaan hal wakiil sharci oo la aqoonsan yahay halkaas oo ay ka tixgeliso in:</w:t>
      </w:r>
    </w:p>
    <w:p w14:paraId="4AA87E48" w14:textId="14CA6F96" w:rsidR="003A263E" w:rsidRPr="00AA5478" w:rsidRDefault="00AA5478" w:rsidP="003A263E">
      <w:pPr>
        <w:pStyle w:val="ListParagraph"/>
        <w:numPr>
          <w:ilvl w:val="1"/>
          <w:numId w:val="2"/>
        </w:numPr>
        <w:spacing w:after="240" w:line="360" w:lineRule="auto"/>
        <w:contextualSpacing w:val="0"/>
        <w:jc w:val="both"/>
        <w:rPr>
          <w:rFonts w:ascii="Arial" w:hAnsi="Arial" w:cs="Arial"/>
        </w:rPr>
      </w:pPr>
      <w:r>
        <w:rPr>
          <w:rFonts w:ascii="Arial" w:hAnsi="Arial"/>
        </w:rPr>
        <w:t>danahoodu ku jiraan natiijada baaritaanka ay isku mid yihiin;</w:t>
      </w:r>
    </w:p>
    <w:p w14:paraId="3D017B3B" w14:textId="469446E3" w:rsidR="003A263E" w:rsidRPr="00AA5478" w:rsidRDefault="00AA5478" w:rsidP="003A263E">
      <w:pPr>
        <w:pStyle w:val="ListParagraph"/>
        <w:numPr>
          <w:ilvl w:val="1"/>
          <w:numId w:val="2"/>
        </w:numPr>
        <w:spacing w:after="240" w:line="360" w:lineRule="auto"/>
        <w:contextualSpacing w:val="0"/>
        <w:jc w:val="both"/>
        <w:rPr>
          <w:rFonts w:ascii="Arial" w:hAnsi="Arial" w:cs="Arial"/>
        </w:rPr>
      </w:pPr>
      <w:r>
        <w:rPr>
          <w:rFonts w:ascii="Arial" w:hAnsi="Arial"/>
        </w:rPr>
        <w:t>xaqiiqooyinka ay u badan tahay inay ku tiirsanaadaan ay isku mid yihiin;</w:t>
      </w:r>
    </w:p>
    <w:p w14:paraId="7CE14F8F" w14:textId="0D798F02" w:rsidR="003A263E" w:rsidRPr="00AA5478" w:rsidRDefault="00AA5478" w:rsidP="003A263E">
      <w:pPr>
        <w:pStyle w:val="ListParagraph"/>
        <w:numPr>
          <w:ilvl w:val="1"/>
          <w:numId w:val="2"/>
        </w:numPr>
        <w:spacing w:after="240" w:line="360" w:lineRule="auto"/>
        <w:contextualSpacing w:val="0"/>
        <w:jc w:val="both"/>
        <w:rPr>
          <w:rFonts w:ascii="Arial" w:hAnsi="Arial" w:cs="Arial"/>
        </w:rPr>
      </w:pPr>
      <w:r>
        <w:rPr>
          <w:rFonts w:ascii="Arial" w:hAnsi="Arial"/>
        </w:rPr>
        <w:t xml:space="preserve"> waana caddaalad iyo sax in si wadajir ah loogu matalo.</w:t>
      </w:r>
    </w:p>
    <w:p w14:paraId="69C0944A" w14:textId="7AF16E52" w:rsidR="003A263E" w:rsidRPr="00AA5478" w:rsidRDefault="003A263E" w:rsidP="003A263E">
      <w:pPr>
        <w:pStyle w:val="ListParagraph"/>
        <w:numPr>
          <w:ilvl w:val="0"/>
          <w:numId w:val="2"/>
        </w:numPr>
        <w:spacing w:after="240" w:line="360" w:lineRule="auto"/>
        <w:contextualSpacing w:val="0"/>
        <w:jc w:val="both"/>
        <w:rPr>
          <w:rFonts w:ascii="Arial" w:hAnsi="Arial" w:cs="Arial"/>
        </w:rPr>
      </w:pPr>
      <w:r>
        <w:rPr>
          <w:rFonts w:ascii="Arial" w:hAnsi="Arial"/>
        </w:rPr>
        <w:t>Guddoomiyuhu wuxuu damacsan yahay inuu adeegsado shuruudaha guud ee soo socda marka uu tixgelinayo codsiyada maalgelinta:</w:t>
      </w:r>
    </w:p>
    <w:p w14:paraId="1C05CFA0" w14:textId="63DA00A5" w:rsidR="003A263E" w:rsidRPr="00AA5478" w:rsidRDefault="00AA5478" w:rsidP="003A263E">
      <w:pPr>
        <w:pStyle w:val="ListParagraph"/>
        <w:numPr>
          <w:ilvl w:val="1"/>
          <w:numId w:val="2"/>
        </w:numPr>
        <w:spacing w:after="240" w:line="360" w:lineRule="auto"/>
        <w:contextualSpacing w:val="0"/>
        <w:jc w:val="both"/>
        <w:rPr>
          <w:rFonts w:ascii="Arial" w:hAnsi="Arial" w:cs="Arial"/>
        </w:rPr>
      </w:pPr>
      <w:r>
        <w:rPr>
          <w:rFonts w:ascii="Arial" w:hAnsi="Arial"/>
        </w:rPr>
        <w:t>kheyraadka dhaqaale ee codsadaha; iyo</w:t>
      </w:r>
    </w:p>
    <w:p w14:paraId="25FAE074" w14:textId="63B6325C" w:rsidR="003A263E" w:rsidRPr="00AA5478" w:rsidRDefault="00AA5478" w:rsidP="003A263E">
      <w:pPr>
        <w:pStyle w:val="ListParagraph"/>
        <w:numPr>
          <w:ilvl w:val="1"/>
          <w:numId w:val="2"/>
        </w:numPr>
        <w:spacing w:after="240" w:line="360" w:lineRule="auto"/>
        <w:contextualSpacing w:val="0"/>
        <w:jc w:val="both"/>
        <w:rPr>
          <w:rFonts w:ascii="Arial" w:hAnsi="Arial" w:cs="Arial"/>
        </w:rPr>
      </w:pPr>
      <w:r>
        <w:rPr>
          <w:rFonts w:ascii="Arial" w:hAnsi="Arial"/>
        </w:rPr>
        <w:t xml:space="preserve">in bixinta abaalmarinta ay tahay danta dadweynaha. </w:t>
      </w:r>
    </w:p>
    <w:p w14:paraId="58B7AFA3" w14:textId="7CB41BFA" w:rsidR="0058728A" w:rsidRDefault="0058728A" w:rsidP="003167CB">
      <w:pPr>
        <w:pStyle w:val="ListParagraph"/>
        <w:numPr>
          <w:ilvl w:val="0"/>
          <w:numId w:val="2"/>
        </w:numPr>
        <w:spacing w:after="200" w:line="360" w:lineRule="auto"/>
        <w:jc w:val="both"/>
        <w:rPr>
          <w:rFonts w:ascii="Arial" w:hAnsi="Arial" w:cs="Arial"/>
        </w:rPr>
      </w:pPr>
      <w:r>
        <w:rPr>
          <w:rFonts w:ascii="Arial" w:hAnsi="Arial"/>
        </w:rPr>
        <w:t>Haddii Guddoomiyegu uu go'aamiyo in Ka-qaybgalayaasha Baaritaanka ay matalaan hal wakiil sharci, Ka-qaybgalayaasha Baaritaanka waa inay ogolaadaan inay magacaabaan hal wakiil sharci oo ku habboon. Haddii kale, haddii aan heshiis la gaari karin waqti macquul ah gudaheed, Guddoomiyuhu wuxuu magacaabi doonaa wakiil sharci oo ku habboon si uu u matalo Ka-qaybgalayaasha Baaritaanka ee khuseeya oo ah Wakiilkooda Sharciga ee la Aqoonsaday.</w:t>
      </w:r>
    </w:p>
    <w:p w14:paraId="7E488BC0" w14:textId="6D7355C2" w:rsidR="00C11824" w:rsidRPr="0096393D" w:rsidRDefault="00A651BD" w:rsidP="00144FF6">
      <w:pPr>
        <w:spacing w:after="200" w:line="360" w:lineRule="auto"/>
        <w:jc w:val="both"/>
        <w:rPr>
          <w:rFonts w:ascii="Arial" w:hAnsi="Arial" w:cs="Arial"/>
        </w:rPr>
      </w:pPr>
      <w:r>
        <w:rPr>
          <w:rFonts w:ascii="Arial" w:hAnsi="Arial"/>
          <w:b/>
        </w:rPr>
        <w:t>Waxaa la soo saaray iyadoo hoos timaada awoodda Guddoomiyaha 24 Noofambar 2025.</w:t>
      </w:r>
    </w:p>
    <w:sectPr w:rsidR="00C11824" w:rsidRPr="0096393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1AB0C" w14:textId="77777777" w:rsidR="00A46412" w:rsidRDefault="00A46412" w:rsidP="005D67F1">
      <w:pPr>
        <w:spacing w:after="0" w:line="240" w:lineRule="auto"/>
      </w:pPr>
      <w:r>
        <w:separator/>
      </w:r>
    </w:p>
  </w:endnote>
  <w:endnote w:type="continuationSeparator" w:id="0">
    <w:p w14:paraId="0B543A11" w14:textId="77777777" w:rsidR="00A46412" w:rsidRDefault="00A46412" w:rsidP="005D6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Merriweather">
    <w:charset w:val="00"/>
    <w:family w:val="auto"/>
    <w:pitch w:val="variable"/>
    <w:sig w:usb0="20000207" w:usb1="00000002" w:usb2="00000000" w:usb3="00000000" w:csb0="00000197"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04BB7" w14:textId="77777777" w:rsidR="00A46412" w:rsidRDefault="00A46412" w:rsidP="005D67F1">
      <w:pPr>
        <w:spacing w:after="0" w:line="240" w:lineRule="auto"/>
      </w:pPr>
      <w:r>
        <w:separator/>
      </w:r>
    </w:p>
  </w:footnote>
  <w:footnote w:type="continuationSeparator" w:id="0">
    <w:p w14:paraId="106A5394" w14:textId="77777777" w:rsidR="00A46412" w:rsidRDefault="00A46412" w:rsidP="005D67F1">
      <w:pPr>
        <w:spacing w:after="0" w:line="240" w:lineRule="auto"/>
      </w:pPr>
      <w:r>
        <w:continuationSeparator/>
      </w:r>
    </w:p>
  </w:footnote>
  <w:footnote w:id="1">
    <w:p w14:paraId="66A6EE55" w14:textId="727E83C5" w:rsidR="005D67F1" w:rsidRDefault="00336A8F">
      <w:pPr>
        <w:pStyle w:val="FootnoteText"/>
      </w:pPr>
      <w:r w:rsidRPr="00336A8F">
        <w:rPr>
          <w:vertAlign w:val="superscript"/>
        </w:rPr>
        <w:t>1</w:t>
      </w:r>
      <w:r>
        <w:t xml:space="preserve"> </w:t>
      </w:r>
      <w:r w:rsidR="005D67F1">
        <w:t xml:space="preserve">Waxaa la filayaa in su'aalaha badankood ay qareenka Baarista hor dhigi doonaan markhaatiyaasha.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9F5929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ADA7ED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DE0DFF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134534"/>
    <w:multiLevelType w:val="hybridMultilevel"/>
    <w:tmpl w:val="21B217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4F5ADE"/>
    <w:multiLevelType w:val="hybridMultilevel"/>
    <w:tmpl w:val="2EB0A3A8"/>
    <w:lvl w:ilvl="0" w:tplc="FFFFFFFF">
      <w:start w:val="1"/>
      <w:numFmt w:val="decimal"/>
      <w:lvlText w:val="%1."/>
      <w:lvlJc w:val="left"/>
      <w:pPr>
        <w:ind w:left="360" w:hanging="360"/>
      </w:pPr>
      <w:rPr>
        <w:rFonts w:hint="default"/>
        <w:b w:val="0"/>
        <w:bCs w:val="0"/>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AE5317F"/>
    <w:multiLevelType w:val="hybridMultilevel"/>
    <w:tmpl w:val="285EE8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E82F33"/>
    <w:multiLevelType w:val="hybridMultilevel"/>
    <w:tmpl w:val="2EB0A3A8"/>
    <w:lvl w:ilvl="0" w:tplc="677EB9E8">
      <w:start w:val="1"/>
      <w:numFmt w:val="decimal"/>
      <w:lvlText w:val="%1."/>
      <w:lvlJc w:val="left"/>
      <w:pPr>
        <w:ind w:left="720" w:hanging="360"/>
      </w:pPr>
      <w:rPr>
        <w:rFonts w:hint="default"/>
        <w:b w:val="0"/>
        <w:bCs w: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FC14FB"/>
    <w:multiLevelType w:val="hybridMultilevel"/>
    <w:tmpl w:val="406E24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9673959"/>
    <w:multiLevelType w:val="hybridMultilevel"/>
    <w:tmpl w:val="BA82C3D4"/>
    <w:lvl w:ilvl="0" w:tplc="485430A8">
      <w:start w:val="1"/>
      <w:numFmt w:val="decimal"/>
      <w:lvlText w:val="%1."/>
      <w:lvlJc w:val="left"/>
      <w:pPr>
        <w:ind w:left="1020" w:hanging="360"/>
      </w:pPr>
    </w:lvl>
    <w:lvl w:ilvl="1" w:tplc="1480D808">
      <w:start w:val="1"/>
      <w:numFmt w:val="decimal"/>
      <w:lvlText w:val="%2."/>
      <w:lvlJc w:val="left"/>
      <w:pPr>
        <w:ind w:left="1020" w:hanging="360"/>
      </w:pPr>
    </w:lvl>
    <w:lvl w:ilvl="2" w:tplc="557610D0">
      <w:start w:val="1"/>
      <w:numFmt w:val="decimal"/>
      <w:lvlText w:val="%3."/>
      <w:lvlJc w:val="left"/>
      <w:pPr>
        <w:ind w:left="1020" w:hanging="360"/>
      </w:pPr>
    </w:lvl>
    <w:lvl w:ilvl="3" w:tplc="4DF06E86">
      <w:start w:val="1"/>
      <w:numFmt w:val="decimal"/>
      <w:lvlText w:val="%4."/>
      <w:lvlJc w:val="left"/>
      <w:pPr>
        <w:ind w:left="1020" w:hanging="360"/>
      </w:pPr>
    </w:lvl>
    <w:lvl w:ilvl="4" w:tplc="9F96A790">
      <w:start w:val="1"/>
      <w:numFmt w:val="decimal"/>
      <w:lvlText w:val="%5."/>
      <w:lvlJc w:val="left"/>
      <w:pPr>
        <w:ind w:left="1020" w:hanging="360"/>
      </w:pPr>
    </w:lvl>
    <w:lvl w:ilvl="5" w:tplc="B7D04044">
      <w:start w:val="1"/>
      <w:numFmt w:val="decimal"/>
      <w:lvlText w:val="%6."/>
      <w:lvlJc w:val="left"/>
      <w:pPr>
        <w:ind w:left="1020" w:hanging="360"/>
      </w:pPr>
    </w:lvl>
    <w:lvl w:ilvl="6" w:tplc="BAFAC0EE">
      <w:start w:val="1"/>
      <w:numFmt w:val="decimal"/>
      <w:lvlText w:val="%7."/>
      <w:lvlJc w:val="left"/>
      <w:pPr>
        <w:ind w:left="1020" w:hanging="360"/>
      </w:pPr>
    </w:lvl>
    <w:lvl w:ilvl="7" w:tplc="F098A242">
      <w:start w:val="1"/>
      <w:numFmt w:val="decimal"/>
      <w:lvlText w:val="%8."/>
      <w:lvlJc w:val="left"/>
      <w:pPr>
        <w:ind w:left="1020" w:hanging="360"/>
      </w:pPr>
    </w:lvl>
    <w:lvl w:ilvl="8" w:tplc="68029BF0">
      <w:start w:val="1"/>
      <w:numFmt w:val="decimal"/>
      <w:lvlText w:val="%9."/>
      <w:lvlJc w:val="left"/>
      <w:pPr>
        <w:ind w:left="1020" w:hanging="360"/>
      </w:pPr>
    </w:lvl>
  </w:abstractNum>
  <w:abstractNum w:abstractNumId="9" w15:restartNumberingAfterBreak="0">
    <w:nsid w:val="1F5F43FA"/>
    <w:multiLevelType w:val="hybridMultilevel"/>
    <w:tmpl w:val="9E9C6448"/>
    <w:lvl w:ilvl="0" w:tplc="FFFFFFFF">
      <w:start w:val="1"/>
      <w:numFmt w:val="decimal"/>
      <w:lvlText w:val="%1."/>
      <w:lvlJc w:val="left"/>
      <w:pPr>
        <w:ind w:left="720" w:hanging="360"/>
      </w:pPr>
      <w:rPr>
        <w:rFonts w:hint="default"/>
        <w:b w:val="0"/>
        <w:bCs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3621E9C"/>
    <w:multiLevelType w:val="hybridMultilevel"/>
    <w:tmpl w:val="6E925DD4"/>
    <w:lvl w:ilvl="0" w:tplc="FFFFFFFF">
      <w:start w:val="1"/>
      <w:numFmt w:val="decimal"/>
      <w:lvlText w:val="%1."/>
      <w:lvlJc w:val="left"/>
      <w:pPr>
        <w:ind w:left="720" w:hanging="360"/>
      </w:pPr>
      <w:rPr>
        <w:rFonts w:hint="default"/>
        <w:b w:val="0"/>
        <w:bCs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64D0AE9"/>
    <w:multiLevelType w:val="hybridMultilevel"/>
    <w:tmpl w:val="C23614AE"/>
    <w:lvl w:ilvl="0" w:tplc="FFFFFFFF">
      <w:start w:val="1"/>
      <w:numFmt w:val="decimal"/>
      <w:lvlText w:val="%1."/>
      <w:lvlJc w:val="left"/>
      <w:pPr>
        <w:ind w:left="720" w:hanging="360"/>
      </w:pPr>
      <w:rPr>
        <w:rFonts w:hint="default"/>
        <w:b w:val="0"/>
        <w:bCs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E3F74F3"/>
    <w:multiLevelType w:val="hybridMultilevel"/>
    <w:tmpl w:val="AF7A7B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E9139D2"/>
    <w:multiLevelType w:val="hybridMultilevel"/>
    <w:tmpl w:val="B612855E"/>
    <w:lvl w:ilvl="0" w:tplc="E22C39F8">
      <w:start w:val="1"/>
      <w:numFmt w:val="decimal"/>
      <w:lvlText w:val="%1."/>
      <w:lvlJc w:val="left"/>
      <w:pPr>
        <w:ind w:left="1020" w:hanging="360"/>
      </w:pPr>
    </w:lvl>
    <w:lvl w:ilvl="1" w:tplc="3EA234C4">
      <w:start w:val="1"/>
      <w:numFmt w:val="decimal"/>
      <w:lvlText w:val="%2."/>
      <w:lvlJc w:val="left"/>
      <w:pPr>
        <w:ind w:left="1020" w:hanging="360"/>
      </w:pPr>
    </w:lvl>
    <w:lvl w:ilvl="2" w:tplc="B7AE087A">
      <w:start w:val="1"/>
      <w:numFmt w:val="decimal"/>
      <w:lvlText w:val="%3."/>
      <w:lvlJc w:val="left"/>
      <w:pPr>
        <w:ind w:left="1020" w:hanging="360"/>
      </w:pPr>
    </w:lvl>
    <w:lvl w:ilvl="3" w:tplc="8B76A4D4">
      <w:start w:val="1"/>
      <w:numFmt w:val="decimal"/>
      <w:lvlText w:val="%4."/>
      <w:lvlJc w:val="left"/>
      <w:pPr>
        <w:ind w:left="1020" w:hanging="360"/>
      </w:pPr>
    </w:lvl>
    <w:lvl w:ilvl="4" w:tplc="C5945890">
      <w:start w:val="1"/>
      <w:numFmt w:val="decimal"/>
      <w:lvlText w:val="%5."/>
      <w:lvlJc w:val="left"/>
      <w:pPr>
        <w:ind w:left="1020" w:hanging="360"/>
      </w:pPr>
    </w:lvl>
    <w:lvl w:ilvl="5" w:tplc="F8A0D588">
      <w:start w:val="1"/>
      <w:numFmt w:val="decimal"/>
      <w:lvlText w:val="%6."/>
      <w:lvlJc w:val="left"/>
      <w:pPr>
        <w:ind w:left="1020" w:hanging="360"/>
      </w:pPr>
    </w:lvl>
    <w:lvl w:ilvl="6" w:tplc="7EF4E3F0">
      <w:start w:val="1"/>
      <w:numFmt w:val="decimal"/>
      <w:lvlText w:val="%7."/>
      <w:lvlJc w:val="left"/>
      <w:pPr>
        <w:ind w:left="1020" w:hanging="360"/>
      </w:pPr>
    </w:lvl>
    <w:lvl w:ilvl="7" w:tplc="173A5104">
      <w:start w:val="1"/>
      <w:numFmt w:val="decimal"/>
      <w:lvlText w:val="%8."/>
      <w:lvlJc w:val="left"/>
      <w:pPr>
        <w:ind w:left="1020" w:hanging="360"/>
      </w:pPr>
    </w:lvl>
    <w:lvl w:ilvl="8" w:tplc="8DFA2A34">
      <w:start w:val="1"/>
      <w:numFmt w:val="decimal"/>
      <w:lvlText w:val="%9."/>
      <w:lvlJc w:val="left"/>
      <w:pPr>
        <w:ind w:left="1020" w:hanging="360"/>
      </w:pPr>
    </w:lvl>
  </w:abstractNum>
  <w:abstractNum w:abstractNumId="14" w15:restartNumberingAfterBreak="0">
    <w:nsid w:val="34BC47B8"/>
    <w:multiLevelType w:val="hybridMultilevel"/>
    <w:tmpl w:val="2EB0A3A8"/>
    <w:lvl w:ilvl="0" w:tplc="FFFFFFFF">
      <w:start w:val="1"/>
      <w:numFmt w:val="decimal"/>
      <w:lvlText w:val="%1."/>
      <w:lvlJc w:val="left"/>
      <w:pPr>
        <w:ind w:left="720" w:hanging="360"/>
      </w:pPr>
      <w:rPr>
        <w:rFonts w:hint="default"/>
        <w:b w:val="0"/>
        <w:bCs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C512146"/>
    <w:multiLevelType w:val="hybridMultilevel"/>
    <w:tmpl w:val="A976982A"/>
    <w:lvl w:ilvl="0" w:tplc="FFFFFFFF">
      <w:start w:val="1"/>
      <w:numFmt w:val="decimal"/>
      <w:lvlText w:val="%1."/>
      <w:lvlJc w:val="left"/>
      <w:pPr>
        <w:ind w:left="720" w:hanging="360"/>
      </w:pPr>
      <w:rPr>
        <w:rFonts w:hint="default"/>
        <w:b w:val="0"/>
        <w:bCs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DD25A57"/>
    <w:multiLevelType w:val="hybridMultilevel"/>
    <w:tmpl w:val="2EB0A3A8"/>
    <w:lvl w:ilvl="0" w:tplc="FFFFFFFF">
      <w:start w:val="1"/>
      <w:numFmt w:val="decimal"/>
      <w:lvlText w:val="%1."/>
      <w:lvlJc w:val="left"/>
      <w:pPr>
        <w:ind w:left="720" w:hanging="360"/>
      </w:pPr>
      <w:rPr>
        <w:rFonts w:hint="default"/>
        <w:b w:val="0"/>
        <w:bCs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EA6176D"/>
    <w:multiLevelType w:val="hybridMultilevel"/>
    <w:tmpl w:val="C5D044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70673AC"/>
    <w:multiLevelType w:val="hybridMultilevel"/>
    <w:tmpl w:val="2EB0A3A8"/>
    <w:lvl w:ilvl="0" w:tplc="FFFFFFFF">
      <w:start w:val="1"/>
      <w:numFmt w:val="decimal"/>
      <w:lvlText w:val="%1."/>
      <w:lvlJc w:val="left"/>
      <w:pPr>
        <w:ind w:left="720" w:hanging="360"/>
      </w:pPr>
      <w:rPr>
        <w:rFonts w:hint="default"/>
        <w:b w:val="0"/>
        <w:bCs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8761CCD"/>
    <w:multiLevelType w:val="hybridMultilevel"/>
    <w:tmpl w:val="28187B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A67737E"/>
    <w:multiLevelType w:val="hybridMultilevel"/>
    <w:tmpl w:val="D56E98C6"/>
    <w:lvl w:ilvl="0" w:tplc="8AD8E998">
      <w:start w:val="1"/>
      <w:numFmt w:val="decimal"/>
      <w:lvlText w:val="%1."/>
      <w:lvlJc w:val="left"/>
      <w:pPr>
        <w:ind w:left="1020" w:hanging="360"/>
      </w:pPr>
    </w:lvl>
    <w:lvl w:ilvl="1" w:tplc="261696EC">
      <w:start w:val="1"/>
      <w:numFmt w:val="decimal"/>
      <w:lvlText w:val="%2."/>
      <w:lvlJc w:val="left"/>
      <w:pPr>
        <w:ind w:left="1020" w:hanging="360"/>
      </w:pPr>
    </w:lvl>
    <w:lvl w:ilvl="2" w:tplc="4BF20086">
      <w:start w:val="1"/>
      <w:numFmt w:val="decimal"/>
      <w:lvlText w:val="%3."/>
      <w:lvlJc w:val="left"/>
      <w:pPr>
        <w:ind w:left="1020" w:hanging="360"/>
      </w:pPr>
    </w:lvl>
    <w:lvl w:ilvl="3" w:tplc="584A6D2A">
      <w:start w:val="1"/>
      <w:numFmt w:val="decimal"/>
      <w:lvlText w:val="%4."/>
      <w:lvlJc w:val="left"/>
      <w:pPr>
        <w:ind w:left="1020" w:hanging="360"/>
      </w:pPr>
    </w:lvl>
    <w:lvl w:ilvl="4" w:tplc="81028B3E">
      <w:start w:val="1"/>
      <w:numFmt w:val="decimal"/>
      <w:lvlText w:val="%5."/>
      <w:lvlJc w:val="left"/>
      <w:pPr>
        <w:ind w:left="1020" w:hanging="360"/>
      </w:pPr>
    </w:lvl>
    <w:lvl w:ilvl="5" w:tplc="6BB2EDEE">
      <w:start w:val="1"/>
      <w:numFmt w:val="decimal"/>
      <w:lvlText w:val="%6."/>
      <w:lvlJc w:val="left"/>
      <w:pPr>
        <w:ind w:left="1020" w:hanging="360"/>
      </w:pPr>
    </w:lvl>
    <w:lvl w:ilvl="6" w:tplc="5D60A092">
      <w:start w:val="1"/>
      <w:numFmt w:val="decimal"/>
      <w:lvlText w:val="%7."/>
      <w:lvlJc w:val="left"/>
      <w:pPr>
        <w:ind w:left="1020" w:hanging="360"/>
      </w:pPr>
    </w:lvl>
    <w:lvl w:ilvl="7" w:tplc="84F07C72">
      <w:start w:val="1"/>
      <w:numFmt w:val="decimal"/>
      <w:lvlText w:val="%8."/>
      <w:lvlJc w:val="left"/>
      <w:pPr>
        <w:ind w:left="1020" w:hanging="360"/>
      </w:pPr>
    </w:lvl>
    <w:lvl w:ilvl="8" w:tplc="8F320316">
      <w:start w:val="1"/>
      <w:numFmt w:val="decimal"/>
      <w:lvlText w:val="%9."/>
      <w:lvlJc w:val="left"/>
      <w:pPr>
        <w:ind w:left="1020" w:hanging="360"/>
      </w:pPr>
    </w:lvl>
  </w:abstractNum>
  <w:abstractNum w:abstractNumId="21" w15:restartNumberingAfterBreak="0">
    <w:nsid w:val="645B50E1"/>
    <w:multiLevelType w:val="hybridMultilevel"/>
    <w:tmpl w:val="0ED8D6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937B8E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6A86699F"/>
    <w:multiLevelType w:val="hybridMultilevel"/>
    <w:tmpl w:val="E486AFC0"/>
    <w:lvl w:ilvl="0" w:tplc="FFFFFFFF">
      <w:start w:val="1"/>
      <w:numFmt w:val="decimal"/>
      <w:lvlText w:val="%1."/>
      <w:lvlJc w:val="left"/>
      <w:pPr>
        <w:ind w:left="720" w:hanging="360"/>
      </w:pPr>
      <w:rPr>
        <w:rFonts w:hint="default"/>
        <w:b w:val="0"/>
        <w:bCs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AAF1B7E"/>
    <w:multiLevelType w:val="hybridMultilevel"/>
    <w:tmpl w:val="D02601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09718A7"/>
    <w:multiLevelType w:val="hybridMultilevel"/>
    <w:tmpl w:val="F0EE67A8"/>
    <w:lvl w:ilvl="0" w:tplc="FFFFFFFF">
      <w:start w:val="1"/>
      <w:numFmt w:val="decimal"/>
      <w:lvlText w:val="%1."/>
      <w:lvlJc w:val="left"/>
      <w:pPr>
        <w:ind w:left="720" w:hanging="360"/>
      </w:pPr>
      <w:rPr>
        <w:rFonts w:hint="default"/>
        <w:b w:val="0"/>
        <w:bCs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D7C3F76"/>
    <w:multiLevelType w:val="hybridMultilevel"/>
    <w:tmpl w:val="EBD03148"/>
    <w:lvl w:ilvl="0" w:tplc="FFFFFFFF">
      <w:start w:val="1"/>
      <w:numFmt w:val="decimal"/>
      <w:lvlText w:val="%1."/>
      <w:lvlJc w:val="left"/>
      <w:pPr>
        <w:ind w:left="720" w:hanging="360"/>
      </w:pPr>
      <w:rPr>
        <w:rFonts w:hint="default"/>
        <w:b w:val="0"/>
        <w:bCs w:val="0"/>
      </w:rPr>
    </w:lvl>
    <w:lvl w:ilvl="1" w:tplc="08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06814059">
    <w:abstractNumId w:val="0"/>
  </w:num>
  <w:num w:numId="2" w16cid:durableId="226763331">
    <w:abstractNumId w:val="6"/>
  </w:num>
  <w:num w:numId="3" w16cid:durableId="620037245">
    <w:abstractNumId w:val="3"/>
  </w:num>
  <w:num w:numId="4" w16cid:durableId="140706038">
    <w:abstractNumId w:val="5"/>
  </w:num>
  <w:num w:numId="5" w16cid:durableId="1352223169">
    <w:abstractNumId w:val="17"/>
  </w:num>
  <w:num w:numId="6" w16cid:durableId="1992296368">
    <w:abstractNumId w:val="12"/>
  </w:num>
  <w:num w:numId="7" w16cid:durableId="1938443839">
    <w:abstractNumId w:val="22"/>
  </w:num>
  <w:num w:numId="8" w16cid:durableId="1353066883">
    <w:abstractNumId w:val="1"/>
  </w:num>
  <w:num w:numId="9" w16cid:durableId="1010063278">
    <w:abstractNumId w:val="2"/>
  </w:num>
  <w:num w:numId="10" w16cid:durableId="1157916013">
    <w:abstractNumId w:val="11"/>
  </w:num>
  <w:num w:numId="11" w16cid:durableId="678848224">
    <w:abstractNumId w:val="21"/>
  </w:num>
  <w:num w:numId="12" w16cid:durableId="846943803">
    <w:abstractNumId w:val="15"/>
  </w:num>
  <w:num w:numId="13" w16cid:durableId="62290418">
    <w:abstractNumId w:val="7"/>
  </w:num>
  <w:num w:numId="14" w16cid:durableId="775559966">
    <w:abstractNumId w:val="4"/>
  </w:num>
  <w:num w:numId="15" w16cid:durableId="2142192452">
    <w:abstractNumId w:val="19"/>
  </w:num>
  <w:num w:numId="16" w16cid:durableId="1682050091">
    <w:abstractNumId w:val="8"/>
  </w:num>
  <w:num w:numId="17" w16cid:durableId="1769230287">
    <w:abstractNumId w:val="20"/>
  </w:num>
  <w:num w:numId="18" w16cid:durableId="140467978">
    <w:abstractNumId w:val="10"/>
  </w:num>
  <w:num w:numId="19" w16cid:durableId="345210118">
    <w:abstractNumId w:val="14"/>
  </w:num>
  <w:num w:numId="20" w16cid:durableId="1127357500">
    <w:abstractNumId w:val="13"/>
  </w:num>
  <w:num w:numId="21" w16cid:durableId="422528790">
    <w:abstractNumId w:val="9"/>
  </w:num>
  <w:num w:numId="22" w16cid:durableId="1959488368">
    <w:abstractNumId w:val="24"/>
  </w:num>
  <w:num w:numId="23" w16cid:durableId="2069299620">
    <w:abstractNumId w:val="25"/>
  </w:num>
  <w:num w:numId="24" w16cid:durableId="1189292852">
    <w:abstractNumId w:val="23"/>
  </w:num>
  <w:num w:numId="25" w16cid:durableId="32658011">
    <w:abstractNumId w:val="16"/>
  </w:num>
  <w:num w:numId="26" w16cid:durableId="1440906882">
    <w:abstractNumId w:val="18"/>
  </w:num>
  <w:num w:numId="27" w16cid:durableId="12754810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57D"/>
    <w:rsid w:val="000026CC"/>
    <w:rsid w:val="00007778"/>
    <w:rsid w:val="0001045E"/>
    <w:rsid w:val="0001078C"/>
    <w:rsid w:val="00013760"/>
    <w:rsid w:val="0002424A"/>
    <w:rsid w:val="000263A7"/>
    <w:rsid w:val="000312DE"/>
    <w:rsid w:val="00032209"/>
    <w:rsid w:val="00033F01"/>
    <w:rsid w:val="00041BF7"/>
    <w:rsid w:val="00046C01"/>
    <w:rsid w:val="0004756B"/>
    <w:rsid w:val="00050909"/>
    <w:rsid w:val="00053BD0"/>
    <w:rsid w:val="00055360"/>
    <w:rsid w:val="00056D19"/>
    <w:rsid w:val="0006136F"/>
    <w:rsid w:val="00064365"/>
    <w:rsid w:val="000645F2"/>
    <w:rsid w:val="00073822"/>
    <w:rsid w:val="00073879"/>
    <w:rsid w:val="0007424B"/>
    <w:rsid w:val="0007717C"/>
    <w:rsid w:val="0008731A"/>
    <w:rsid w:val="00091633"/>
    <w:rsid w:val="00092D55"/>
    <w:rsid w:val="000A075A"/>
    <w:rsid w:val="000A2FA9"/>
    <w:rsid w:val="000A57C8"/>
    <w:rsid w:val="000B0B55"/>
    <w:rsid w:val="000B3AF5"/>
    <w:rsid w:val="000C14CF"/>
    <w:rsid w:val="000C2C60"/>
    <w:rsid w:val="000D635C"/>
    <w:rsid w:val="000D6599"/>
    <w:rsid w:val="000E02EA"/>
    <w:rsid w:val="000E50A5"/>
    <w:rsid w:val="000F3892"/>
    <w:rsid w:val="001016F7"/>
    <w:rsid w:val="0010359A"/>
    <w:rsid w:val="0010614C"/>
    <w:rsid w:val="001070FE"/>
    <w:rsid w:val="00107A68"/>
    <w:rsid w:val="001136AF"/>
    <w:rsid w:val="00120A15"/>
    <w:rsid w:val="00120D59"/>
    <w:rsid w:val="00136BB9"/>
    <w:rsid w:val="00141DE7"/>
    <w:rsid w:val="00144FF6"/>
    <w:rsid w:val="0014673B"/>
    <w:rsid w:val="0015675B"/>
    <w:rsid w:val="00161A41"/>
    <w:rsid w:val="00163E65"/>
    <w:rsid w:val="00167E35"/>
    <w:rsid w:val="00167F90"/>
    <w:rsid w:val="00173D65"/>
    <w:rsid w:val="001766B9"/>
    <w:rsid w:val="00182021"/>
    <w:rsid w:val="001846C2"/>
    <w:rsid w:val="00186B18"/>
    <w:rsid w:val="0018711A"/>
    <w:rsid w:val="001923EF"/>
    <w:rsid w:val="00192587"/>
    <w:rsid w:val="001A0F32"/>
    <w:rsid w:val="001A1766"/>
    <w:rsid w:val="001B0BD0"/>
    <w:rsid w:val="001C1C21"/>
    <w:rsid w:val="001C5C3E"/>
    <w:rsid w:val="001C65E5"/>
    <w:rsid w:val="001D0263"/>
    <w:rsid w:val="001D2136"/>
    <w:rsid w:val="001E36A0"/>
    <w:rsid w:val="001F14FE"/>
    <w:rsid w:val="001F6858"/>
    <w:rsid w:val="002007BD"/>
    <w:rsid w:val="00204E25"/>
    <w:rsid w:val="00210B8C"/>
    <w:rsid w:val="0021144D"/>
    <w:rsid w:val="00211B5C"/>
    <w:rsid w:val="00217482"/>
    <w:rsid w:val="00221B3F"/>
    <w:rsid w:val="00226369"/>
    <w:rsid w:val="00232389"/>
    <w:rsid w:val="00237210"/>
    <w:rsid w:val="0024015C"/>
    <w:rsid w:val="00240FA4"/>
    <w:rsid w:val="002432E5"/>
    <w:rsid w:val="00254B58"/>
    <w:rsid w:val="002623D0"/>
    <w:rsid w:val="00265708"/>
    <w:rsid w:val="002732E1"/>
    <w:rsid w:val="00277497"/>
    <w:rsid w:val="002826D9"/>
    <w:rsid w:val="002949C0"/>
    <w:rsid w:val="002A024F"/>
    <w:rsid w:val="002A4B2F"/>
    <w:rsid w:val="002A50FA"/>
    <w:rsid w:val="002B392A"/>
    <w:rsid w:val="002B39DC"/>
    <w:rsid w:val="002B6E80"/>
    <w:rsid w:val="002C00B7"/>
    <w:rsid w:val="002C0947"/>
    <w:rsid w:val="002C1244"/>
    <w:rsid w:val="002C18E3"/>
    <w:rsid w:val="002C301C"/>
    <w:rsid w:val="002D5196"/>
    <w:rsid w:val="002E1B2A"/>
    <w:rsid w:val="002E7458"/>
    <w:rsid w:val="002E7DE6"/>
    <w:rsid w:val="00305F80"/>
    <w:rsid w:val="003115E0"/>
    <w:rsid w:val="003128A9"/>
    <w:rsid w:val="003167CB"/>
    <w:rsid w:val="00320A2A"/>
    <w:rsid w:val="00321BDD"/>
    <w:rsid w:val="00321E18"/>
    <w:rsid w:val="00324CB4"/>
    <w:rsid w:val="00325166"/>
    <w:rsid w:val="003276C3"/>
    <w:rsid w:val="0032786C"/>
    <w:rsid w:val="00331A11"/>
    <w:rsid w:val="00336A8F"/>
    <w:rsid w:val="00341005"/>
    <w:rsid w:val="003505E7"/>
    <w:rsid w:val="00352E3B"/>
    <w:rsid w:val="00356DA6"/>
    <w:rsid w:val="00357279"/>
    <w:rsid w:val="0037158A"/>
    <w:rsid w:val="0037212F"/>
    <w:rsid w:val="0037422C"/>
    <w:rsid w:val="00375AF3"/>
    <w:rsid w:val="00394702"/>
    <w:rsid w:val="003A263E"/>
    <w:rsid w:val="003A3B6D"/>
    <w:rsid w:val="003A55DD"/>
    <w:rsid w:val="003B4514"/>
    <w:rsid w:val="003C633D"/>
    <w:rsid w:val="003D3772"/>
    <w:rsid w:val="003D48B3"/>
    <w:rsid w:val="003D73E6"/>
    <w:rsid w:val="003D7B1B"/>
    <w:rsid w:val="003E0926"/>
    <w:rsid w:val="003E1F5F"/>
    <w:rsid w:val="003E2AEA"/>
    <w:rsid w:val="003F1A6C"/>
    <w:rsid w:val="003F50A3"/>
    <w:rsid w:val="003F5724"/>
    <w:rsid w:val="003F5879"/>
    <w:rsid w:val="003F5C02"/>
    <w:rsid w:val="003F7935"/>
    <w:rsid w:val="003F7D2D"/>
    <w:rsid w:val="004074A2"/>
    <w:rsid w:val="00410BD5"/>
    <w:rsid w:val="00415B17"/>
    <w:rsid w:val="00416A60"/>
    <w:rsid w:val="00416E28"/>
    <w:rsid w:val="00421E1B"/>
    <w:rsid w:val="004377CE"/>
    <w:rsid w:val="004441A6"/>
    <w:rsid w:val="0044449C"/>
    <w:rsid w:val="004455B6"/>
    <w:rsid w:val="0045287E"/>
    <w:rsid w:val="004536A2"/>
    <w:rsid w:val="00454769"/>
    <w:rsid w:val="00464E24"/>
    <w:rsid w:val="00471477"/>
    <w:rsid w:val="004755BE"/>
    <w:rsid w:val="00475699"/>
    <w:rsid w:val="00480775"/>
    <w:rsid w:val="0048439F"/>
    <w:rsid w:val="00490500"/>
    <w:rsid w:val="00497823"/>
    <w:rsid w:val="004A447F"/>
    <w:rsid w:val="004B03DE"/>
    <w:rsid w:val="004B07D5"/>
    <w:rsid w:val="004B09AE"/>
    <w:rsid w:val="004C2242"/>
    <w:rsid w:val="004C6AFB"/>
    <w:rsid w:val="004C7279"/>
    <w:rsid w:val="004D08DC"/>
    <w:rsid w:val="004D1995"/>
    <w:rsid w:val="004D494F"/>
    <w:rsid w:val="004E1F92"/>
    <w:rsid w:val="004E3B82"/>
    <w:rsid w:val="004F7C65"/>
    <w:rsid w:val="0050117C"/>
    <w:rsid w:val="0050652B"/>
    <w:rsid w:val="00510861"/>
    <w:rsid w:val="0051521E"/>
    <w:rsid w:val="005417D4"/>
    <w:rsid w:val="00552A28"/>
    <w:rsid w:val="00553229"/>
    <w:rsid w:val="005579B8"/>
    <w:rsid w:val="0056270F"/>
    <w:rsid w:val="005656DD"/>
    <w:rsid w:val="00566C63"/>
    <w:rsid w:val="005862B4"/>
    <w:rsid w:val="0058728A"/>
    <w:rsid w:val="00595B98"/>
    <w:rsid w:val="005A0377"/>
    <w:rsid w:val="005A1FC2"/>
    <w:rsid w:val="005A26AB"/>
    <w:rsid w:val="005A2DEE"/>
    <w:rsid w:val="005A3F74"/>
    <w:rsid w:val="005A4BEE"/>
    <w:rsid w:val="005B20C5"/>
    <w:rsid w:val="005B605E"/>
    <w:rsid w:val="005B7393"/>
    <w:rsid w:val="005C55F0"/>
    <w:rsid w:val="005D67F1"/>
    <w:rsid w:val="005F2B2E"/>
    <w:rsid w:val="005F6984"/>
    <w:rsid w:val="00600DC7"/>
    <w:rsid w:val="00600F2E"/>
    <w:rsid w:val="00606126"/>
    <w:rsid w:val="006066A5"/>
    <w:rsid w:val="00607F98"/>
    <w:rsid w:val="006130E4"/>
    <w:rsid w:val="00616C58"/>
    <w:rsid w:val="00621A05"/>
    <w:rsid w:val="0062268A"/>
    <w:rsid w:val="0062391E"/>
    <w:rsid w:val="00623ABC"/>
    <w:rsid w:val="006464C1"/>
    <w:rsid w:val="0064650C"/>
    <w:rsid w:val="00651EE3"/>
    <w:rsid w:val="006522A0"/>
    <w:rsid w:val="00653AFC"/>
    <w:rsid w:val="00654266"/>
    <w:rsid w:val="0065730D"/>
    <w:rsid w:val="00660A10"/>
    <w:rsid w:val="00660C97"/>
    <w:rsid w:val="00665CA1"/>
    <w:rsid w:val="00665DC0"/>
    <w:rsid w:val="00670F94"/>
    <w:rsid w:val="00671A57"/>
    <w:rsid w:val="00674036"/>
    <w:rsid w:val="0067615F"/>
    <w:rsid w:val="00677FFB"/>
    <w:rsid w:val="006821C8"/>
    <w:rsid w:val="006862B7"/>
    <w:rsid w:val="00690069"/>
    <w:rsid w:val="00697720"/>
    <w:rsid w:val="006A1842"/>
    <w:rsid w:val="006A5776"/>
    <w:rsid w:val="006A7289"/>
    <w:rsid w:val="006B22F6"/>
    <w:rsid w:val="006C0B6F"/>
    <w:rsid w:val="006D58D3"/>
    <w:rsid w:val="006D6822"/>
    <w:rsid w:val="006E2F1D"/>
    <w:rsid w:val="006E67CC"/>
    <w:rsid w:val="006E7C54"/>
    <w:rsid w:val="006E7E56"/>
    <w:rsid w:val="007050EF"/>
    <w:rsid w:val="00714674"/>
    <w:rsid w:val="00714B9B"/>
    <w:rsid w:val="0072784C"/>
    <w:rsid w:val="007318C7"/>
    <w:rsid w:val="0073598B"/>
    <w:rsid w:val="00740205"/>
    <w:rsid w:val="007407F1"/>
    <w:rsid w:val="007420CB"/>
    <w:rsid w:val="007427B2"/>
    <w:rsid w:val="00747E59"/>
    <w:rsid w:val="00751D66"/>
    <w:rsid w:val="00753460"/>
    <w:rsid w:val="0075430D"/>
    <w:rsid w:val="00763F9A"/>
    <w:rsid w:val="00771498"/>
    <w:rsid w:val="00771838"/>
    <w:rsid w:val="00774516"/>
    <w:rsid w:val="00775459"/>
    <w:rsid w:val="007828D9"/>
    <w:rsid w:val="00783F74"/>
    <w:rsid w:val="007849E9"/>
    <w:rsid w:val="00784D38"/>
    <w:rsid w:val="007914B8"/>
    <w:rsid w:val="00793BCD"/>
    <w:rsid w:val="007A295E"/>
    <w:rsid w:val="007B4F0D"/>
    <w:rsid w:val="007C633C"/>
    <w:rsid w:val="007E1A09"/>
    <w:rsid w:val="007E2C8D"/>
    <w:rsid w:val="007E2F74"/>
    <w:rsid w:val="007F1D8C"/>
    <w:rsid w:val="007F1E73"/>
    <w:rsid w:val="007F6E84"/>
    <w:rsid w:val="008017C8"/>
    <w:rsid w:val="0081042F"/>
    <w:rsid w:val="00810830"/>
    <w:rsid w:val="008128FC"/>
    <w:rsid w:val="00814CA5"/>
    <w:rsid w:val="008157CE"/>
    <w:rsid w:val="008231C0"/>
    <w:rsid w:val="008278F6"/>
    <w:rsid w:val="00844C09"/>
    <w:rsid w:val="008512DF"/>
    <w:rsid w:val="00855249"/>
    <w:rsid w:val="00856DC8"/>
    <w:rsid w:val="00861542"/>
    <w:rsid w:val="00867A4B"/>
    <w:rsid w:val="008712C2"/>
    <w:rsid w:val="008729A6"/>
    <w:rsid w:val="00874D0A"/>
    <w:rsid w:val="008770DE"/>
    <w:rsid w:val="008C039F"/>
    <w:rsid w:val="008C19C4"/>
    <w:rsid w:val="008C5CE6"/>
    <w:rsid w:val="008C7CD2"/>
    <w:rsid w:val="008D7AE8"/>
    <w:rsid w:val="008E4F08"/>
    <w:rsid w:val="008E512E"/>
    <w:rsid w:val="008E78F9"/>
    <w:rsid w:val="008F730C"/>
    <w:rsid w:val="00900F8C"/>
    <w:rsid w:val="0091311D"/>
    <w:rsid w:val="00916D41"/>
    <w:rsid w:val="009174A8"/>
    <w:rsid w:val="00917E10"/>
    <w:rsid w:val="0092030D"/>
    <w:rsid w:val="0092196C"/>
    <w:rsid w:val="0093445B"/>
    <w:rsid w:val="009561EB"/>
    <w:rsid w:val="00960A47"/>
    <w:rsid w:val="00962B32"/>
    <w:rsid w:val="0096393D"/>
    <w:rsid w:val="0097327B"/>
    <w:rsid w:val="00980621"/>
    <w:rsid w:val="00982C00"/>
    <w:rsid w:val="00990D0B"/>
    <w:rsid w:val="0099202F"/>
    <w:rsid w:val="009A3B6F"/>
    <w:rsid w:val="009A69B7"/>
    <w:rsid w:val="009A6E4B"/>
    <w:rsid w:val="009B115C"/>
    <w:rsid w:val="009B13C1"/>
    <w:rsid w:val="009C3FBB"/>
    <w:rsid w:val="009C63F1"/>
    <w:rsid w:val="009D29DC"/>
    <w:rsid w:val="009D451F"/>
    <w:rsid w:val="009E7015"/>
    <w:rsid w:val="009F575D"/>
    <w:rsid w:val="00A052C5"/>
    <w:rsid w:val="00A05DDD"/>
    <w:rsid w:val="00A11F5F"/>
    <w:rsid w:val="00A1586E"/>
    <w:rsid w:val="00A17015"/>
    <w:rsid w:val="00A1766B"/>
    <w:rsid w:val="00A200B7"/>
    <w:rsid w:val="00A2230F"/>
    <w:rsid w:val="00A34261"/>
    <w:rsid w:val="00A42EC0"/>
    <w:rsid w:val="00A43A98"/>
    <w:rsid w:val="00A46412"/>
    <w:rsid w:val="00A46485"/>
    <w:rsid w:val="00A4763C"/>
    <w:rsid w:val="00A57FFD"/>
    <w:rsid w:val="00A619CA"/>
    <w:rsid w:val="00A651BD"/>
    <w:rsid w:val="00A7191C"/>
    <w:rsid w:val="00A74BC3"/>
    <w:rsid w:val="00A85C9E"/>
    <w:rsid w:val="00A85FB1"/>
    <w:rsid w:val="00A91C37"/>
    <w:rsid w:val="00A924FF"/>
    <w:rsid w:val="00A96B76"/>
    <w:rsid w:val="00A9761D"/>
    <w:rsid w:val="00AA36BF"/>
    <w:rsid w:val="00AA3F0C"/>
    <w:rsid w:val="00AA5478"/>
    <w:rsid w:val="00AB0362"/>
    <w:rsid w:val="00AC108E"/>
    <w:rsid w:val="00AC15E9"/>
    <w:rsid w:val="00AC5C7E"/>
    <w:rsid w:val="00AC7959"/>
    <w:rsid w:val="00AC7BF7"/>
    <w:rsid w:val="00AD1ACE"/>
    <w:rsid w:val="00AD33DD"/>
    <w:rsid w:val="00AD5751"/>
    <w:rsid w:val="00AF07D3"/>
    <w:rsid w:val="00AF7832"/>
    <w:rsid w:val="00B04F83"/>
    <w:rsid w:val="00B1285F"/>
    <w:rsid w:val="00B23623"/>
    <w:rsid w:val="00B30108"/>
    <w:rsid w:val="00B312E4"/>
    <w:rsid w:val="00B4439B"/>
    <w:rsid w:val="00B54A5A"/>
    <w:rsid w:val="00B60107"/>
    <w:rsid w:val="00B60E4F"/>
    <w:rsid w:val="00B61B44"/>
    <w:rsid w:val="00B70655"/>
    <w:rsid w:val="00B7180A"/>
    <w:rsid w:val="00B77FEB"/>
    <w:rsid w:val="00B83618"/>
    <w:rsid w:val="00B84339"/>
    <w:rsid w:val="00B87DEC"/>
    <w:rsid w:val="00B97EEF"/>
    <w:rsid w:val="00BA6D77"/>
    <w:rsid w:val="00BA6ECD"/>
    <w:rsid w:val="00BC0882"/>
    <w:rsid w:val="00BE79EC"/>
    <w:rsid w:val="00BF4789"/>
    <w:rsid w:val="00BF6450"/>
    <w:rsid w:val="00BF715F"/>
    <w:rsid w:val="00C010C3"/>
    <w:rsid w:val="00C02969"/>
    <w:rsid w:val="00C040A2"/>
    <w:rsid w:val="00C07A25"/>
    <w:rsid w:val="00C11824"/>
    <w:rsid w:val="00C132CA"/>
    <w:rsid w:val="00C14C2A"/>
    <w:rsid w:val="00C24284"/>
    <w:rsid w:val="00C333D3"/>
    <w:rsid w:val="00C35F5A"/>
    <w:rsid w:val="00C378F3"/>
    <w:rsid w:val="00C43280"/>
    <w:rsid w:val="00C5396E"/>
    <w:rsid w:val="00C564C3"/>
    <w:rsid w:val="00C60EEE"/>
    <w:rsid w:val="00C7391D"/>
    <w:rsid w:val="00C73D00"/>
    <w:rsid w:val="00C82236"/>
    <w:rsid w:val="00C8387D"/>
    <w:rsid w:val="00C87CB1"/>
    <w:rsid w:val="00C921B1"/>
    <w:rsid w:val="00C9392C"/>
    <w:rsid w:val="00C94308"/>
    <w:rsid w:val="00C94CF8"/>
    <w:rsid w:val="00C95C34"/>
    <w:rsid w:val="00CA1052"/>
    <w:rsid w:val="00CA2864"/>
    <w:rsid w:val="00CA2E53"/>
    <w:rsid w:val="00CA7E48"/>
    <w:rsid w:val="00CC2681"/>
    <w:rsid w:val="00CC5FA7"/>
    <w:rsid w:val="00CC7686"/>
    <w:rsid w:val="00CD409F"/>
    <w:rsid w:val="00CD5D33"/>
    <w:rsid w:val="00CD7C66"/>
    <w:rsid w:val="00CF5014"/>
    <w:rsid w:val="00CF6C0D"/>
    <w:rsid w:val="00CF757B"/>
    <w:rsid w:val="00D009E5"/>
    <w:rsid w:val="00D02753"/>
    <w:rsid w:val="00D03164"/>
    <w:rsid w:val="00D04BC8"/>
    <w:rsid w:val="00D105E8"/>
    <w:rsid w:val="00D10F31"/>
    <w:rsid w:val="00D11D0C"/>
    <w:rsid w:val="00D15F86"/>
    <w:rsid w:val="00D17076"/>
    <w:rsid w:val="00D23F98"/>
    <w:rsid w:val="00D33D41"/>
    <w:rsid w:val="00D34378"/>
    <w:rsid w:val="00D42F51"/>
    <w:rsid w:val="00D42FA5"/>
    <w:rsid w:val="00D43DB8"/>
    <w:rsid w:val="00D51920"/>
    <w:rsid w:val="00D51A18"/>
    <w:rsid w:val="00D51C48"/>
    <w:rsid w:val="00D568EF"/>
    <w:rsid w:val="00D57F83"/>
    <w:rsid w:val="00D73939"/>
    <w:rsid w:val="00D73B12"/>
    <w:rsid w:val="00D909FC"/>
    <w:rsid w:val="00D91043"/>
    <w:rsid w:val="00D91A89"/>
    <w:rsid w:val="00D94256"/>
    <w:rsid w:val="00DA1A8D"/>
    <w:rsid w:val="00DA6380"/>
    <w:rsid w:val="00DB10EA"/>
    <w:rsid w:val="00DB5490"/>
    <w:rsid w:val="00DB7829"/>
    <w:rsid w:val="00DC3323"/>
    <w:rsid w:val="00DC3836"/>
    <w:rsid w:val="00DC7034"/>
    <w:rsid w:val="00DE1443"/>
    <w:rsid w:val="00DE19E6"/>
    <w:rsid w:val="00DE4AF2"/>
    <w:rsid w:val="00DF328F"/>
    <w:rsid w:val="00DF32FB"/>
    <w:rsid w:val="00E00080"/>
    <w:rsid w:val="00E06EFC"/>
    <w:rsid w:val="00E21E93"/>
    <w:rsid w:val="00E240DD"/>
    <w:rsid w:val="00E25BAB"/>
    <w:rsid w:val="00E26410"/>
    <w:rsid w:val="00E3100A"/>
    <w:rsid w:val="00E34D83"/>
    <w:rsid w:val="00E40924"/>
    <w:rsid w:val="00E473E8"/>
    <w:rsid w:val="00E536EC"/>
    <w:rsid w:val="00E66DCF"/>
    <w:rsid w:val="00E71C4C"/>
    <w:rsid w:val="00E73855"/>
    <w:rsid w:val="00E752EE"/>
    <w:rsid w:val="00E77830"/>
    <w:rsid w:val="00E84E22"/>
    <w:rsid w:val="00E862D8"/>
    <w:rsid w:val="00E8693D"/>
    <w:rsid w:val="00E9381F"/>
    <w:rsid w:val="00E94A0E"/>
    <w:rsid w:val="00E97D79"/>
    <w:rsid w:val="00E97F54"/>
    <w:rsid w:val="00EA4E9B"/>
    <w:rsid w:val="00EA6067"/>
    <w:rsid w:val="00EB489D"/>
    <w:rsid w:val="00ED28FC"/>
    <w:rsid w:val="00EE3472"/>
    <w:rsid w:val="00EF7970"/>
    <w:rsid w:val="00F063ED"/>
    <w:rsid w:val="00F1569D"/>
    <w:rsid w:val="00F177A5"/>
    <w:rsid w:val="00F30C5C"/>
    <w:rsid w:val="00F3248C"/>
    <w:rsid w:val="00F338D7"/>
    <w:rsid w:val="00F367DA"/>
    <w:rsid w:val="00F37987"/>
    <w:rsid w:val="00F42341"/>
    <w:rsid w:val="00F53201"/>
    <w:rsid w:val="00F56ECF"/>
    <w:rsid w:val="00F61923"/>
    <w:rsid w:val="00F61CFE"/>
    <w:rsid w:val="00F61F9C"/>
    <w:rsid w:val="00F6740B"/>
    <w:rsid w:val="00F83573"/>
    <w:rsid w:val="00F85973"/>
    <w:rsid w:val="00F8646A"/>
    <w:rsid w:val="00F92FC3"/>
    <w:rsid w:val="00F931EB"/>
    <w:rsid w:val="00FA29DE"/>
    <w:rsid w:val="00FA3F24"/>
    <w:rsid w:val="00FB43E3"/>
    <w:rsid w:val="00FC1CD8"/>
    <w:rsid w:val="00FC4416"/>
    <w:rsid w:val="00FD0E21"/>
    <w:rsid w:val="00FD1B3F"/>
    <w:rsid w:val="00FE1949"/>
    <w:rsid w:val="00FE3036"/>
    <w:rsid w:val="00FE31BB"/>
    <w:rsid w:val="00FE3345"/>
    <w:rsid w:val="00FE667B"/>
    <w:rsid w:val="00FE757D"/>
    <w:rsid w:val="00FF7AC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4E75F"/>
  <w15:chartTrackingRefBased/>
  <w15:docId w15:val="{D81F6444-C2B0-43DE-9DCE-93BEBED58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o-S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7FFD"/>
    <w:pPr>
      <w:autoSpaceDE w:val="0"/>
      <w:autoSpaceDN w:val="0"/>
      <w:adjustRightInd w:val="0"/>
      <w:spacing w:after="0" w:line="240" w:lineRule="auto"/>
    </w:pPr>
    <w:rPr>
      <w:rFonts w:ascii="Merriweather" w:hAnsi="Merriweather" w:cs="Merriweather"/>
      <w:color w:val="000000"/>
      <w:kern w:val="0"/>
      <w:sz w:val="24"/>
      <w:szCs w:val="24"/>
    </w:rPr>
  </w:style>
  <w:style w:type="paragraph" w:styleId="NormalWeb">
    <w:name w:val="Normal (Web)"/>
    <w:basedOn w:val="Normal"/>
    <w:uiPriority w:val="99"/>
    <w:semiHidden/>
    <w:unhideWhenUsed/>
    <w:rsid w:val="00A57FF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ListParagraph">
    <w:name w:val="List Paragraph"/>
    <w:basedOn w:val="Normal"/>
    <w:uiPriority w:val="34"/>
    <w:qFormat/>
    <w:rsid w:val="00A57FFD"/>
    <w:pPr>
      <w:ind w:left="720"/>
      <w:contextualSpacing/>
    </w:pPr>
  </w:style>
  <w:style w:type="character" w:styleId="CommentReference">
    <w:name w:val="annotation reference"/>
    <w:basedOn w:val="DefaultParagraphFont"/>
    <w:uiPriority w:val="99"/>
    <w:semiHidden/>
    <w:unhideWhenUsed/>
    <w:rsid w:val="00A11F5F"/>
    <w:rPr>
      <w:sz w:val="16"/>
      <w:szCs w:val="16"/>
    </w:rPr>
  </w:style>
  <w:style w:type="paragraph" w:styleId="CommentText">
    <w:name w:val="annotation text"/>
    <w:basedOn w:val="Normal"/>
    <w:link w:val="CommentTextChar"/>
    <w:uiPriority w:val="99"/>
    <w:unhideWhenUsed/>
    <w:rsid w:val="00A11F5F"/>
    <w:pPr>
      <w:spacing w:line="240" w:lineRule="auto"/>
    </w:pPr>
    <w:rPr>
      <w:sz w:val="20"/>
      <w:szCs w:val="20"/>
    </w:rPr>
  </w:style>
  <w:style w:type="character" w:customStyle="1" w:styleId="CommentTextChar">
    <w:name w:val="Comment Text Char"/>
    <w:basedOn w:val="DefaultParagraphFont"/>
    <w:link w:val="CommentText"/>
    <w:uiPriority w:val="99"/>
    <w:rsid w:val="00A11F5F"/>
    <w:rPr>
      <w:sz w:val="20"/>
      <w:szCs w:val="20"/>
    </w:rPr>
  </w:style>
  <w:style w:type="paragraph" w:styleId="CommentSubject">
    <w:name w:val="annotation subject"/>
    <w:basedOn w:val="CommentText"/>
    <w:next w:val="CommentText"/>
    <w:link w:val="CommentSubjectChar"/>
    <w:uiPriority w:val="99"/>
    <w:semiHidden/>
    <w:unhideWhenUsed/>
    <w:rsid w:val="00A11F5F"/>
    <w:rPr>
      <w:b/>
      <w:bCs/>
    </w:rPr>
  </w:style>
  <w:style w:type="character" w:customStyle="1" w:styleId="CommentSubjectChar">
    <w:name w:val="Comment Subject Char"/>
    <w:basedOn w:val="CommentTextChar"/>
    <w:link w:val="CommentSubject"/>
    <w:uiPriority w:val="99"/>
    <w:semiHidden/>
    <w:rsid w:val="00A11F5F"/>
    <w:rPr>
      <w:b/>
      <w:bCs/>
      <w:sz w:val="20"/>
      <w:szCs w:val="20"/>
    </w:rPr>
  </w:style>
  <w:style w:type="character" w:styleId="Hyperlink">
    <w:name w:val="Hyperlink"/>
    <w:basedOn w:val="DefaultParagraphFont"/>
    <w:uiPriority w:val="99"/>
    <w:unhideWhenUsed/>
    <w:rsid w:val="00A11F5F"/>
    <w:rPr>
      <w:color w:val="0563C1" w:themeColor="hyperlink"/>
      <w:u w:val="single"/>
    </w:rPr>
  </w:style>
  <w:style w:type="character" w:styleId="UnresolvedMention">
    <w:name w:val="Unresolved Mention"/>
    <w:basedOn w:val="DefaultParagraphFont"/>
    <w:uiPriority w:val="99"/>
    <w:semiHidden/>
    <w:unhideWhenUsed/>
    <w:rsid w:val="00A11F5F"/>
    <w:rPr>
      <w:color w:val="605E5C"/>
      <w:shd w:val="clear" w:color="auto" w:fill="E1DFDD"/>
    </w:rPr>
  </w:style>
  <w:style w:type="paragraph" w:customStyle="1" w:styleId="paragraph">
    <w:name w:val="paragraph"/>
    <w:basedOn w:val="Normal"/>
    <w:rsid w:val="002C094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2C0947"/>
  </w:style>
  <w:style w:type="character" w:customStyle="1" w:styleId="eop">
    <w:name w:val="eop"/>
    <w:basedOn w:val="DefaultParagraphFont"/>
    <w:rsid w:val="002C0947"/>
  </w:style>
  <w:style w:type="paragraph" w:styleId="Revision">
    <w:name w:val="Revision"/>
    <w:hidden/>
    <w:uiPriority w:val="99"/>
    <w:semiHidden/>
    <w:rsid w:val="00F85973"/>
    <w:pPr>
      <w:spacing w:after="0" w:line="240" w:lineRule="auto"/>
    </w:pPr>
  </w:style>
  <w:style w:type="paragraph" w:styleId="FootnoteText">
    <w:name w:val="footnote text"/>
    <w:basedOn w:val="Normal"/>
    <w:link w:val="FootnoteTextChar"/>
    <w:uiPriority w:val="99"/>
    <w:semiHidden/>
    <w:unhideWhenUsed/>
    <w:rsid w:val="005D67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67F1"/>
    <w:rPr>
      <w:sz w:val="20"/>
      <w:szCs w:val="20"/>
    </w:rPr>
  </w:style>
  <w:style w:type="character" w:styleId="FootnoteReference">
    <w:name w:val="footnote reference"/>
    <w:basedOn w:val="DefaultParagraphFont"/>
    <w:uiPriority w:val="99"/>
    <w:semiHidden/>
    <w:unhideWhenUsed/>
    <w:rsid w:val="005D67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55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manston.independent-inquiry.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olicitor@Manston.Independent-Inquiry.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ae2bfa7b6474897ab4a53f76ea236c7 xmlns="f585b9ed-9d2f-4a74-b3d4-3dc88a77965a">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HOworkspaceType xmlns="60b4899e-55b4-4231-8241-12d69350e134">Continuous Teamwork</HOworkspaceType>
    <HOMigrated xmlns="60b4899e-55b4-4231-8241-12d69350e134">false</HOMigrated>
    <id2a76e1917c4be6961e12b425f79256 xmlns="60b4899e-55b4-4231-8241-12d69350e134">
      <Terms xmlns="http://schemas.microsoft.com/office/infopath/2007/PartnerControls">
        <TermInfo xmlns="http://schemas.microsoft.com/office/infopath/2007/PartnerControls">
          <TermName xmlns="http://schemas.microsoft.com/office/infopath/2007/PartnerControls">Manston Inquiry (P)</TermName>
          <TermId xmlns="http://schemas.microsoft.com/office/infopath/2007/PartnerControls">11e0f66a-faad-4f9e-85e3-e42fdbb5a910</TermId>
        </TermInfo>
      </Terms>
    </id2a76e1917c4be6961e12b425f79256>
    <TaxCatchAll xmlns="f585b9ed-9d2f-4a74-b3d4-3dc88a77965a">
      <Value>3</Value>
      <Value>2</Value>
      <Value>1</Value>
    </TaxCatchAll>
    <ie640504e2964b25856743efbfa846d6 xmlns="60b4899e-55b4-4231-8241-12d69350e134">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ie640504e2964b25856743efbfa846d6>
    <i8d248d2f27048728597da4d9cc9bde9 xmlns="60b4899e-55b4-4231-8241-12d69350e134" xsi:nil="true"/>
    <lcf76f155ced4ddcb4097134ff3c332f xmlns="4e51ef0e-d099-4d5c-9d7a-a14f238d2c3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HO document" ma:contentTypeID="0x010100A5BF1C78D9F64B679A5EBDE1C6598EBC0100F767ADE727325D4FAE46581793F1296F" ma:contentTypeVersion="12" ma:contentTypeDescription="Create a new document." ma:contentTypeScope="" ma:versionID="07cde03d3f906589f7c42bb8a905bcb9">
  <xsd:schema xmlns:xsd="http://www.w3.org/2001/XMLSchema" xmlns:xs="http://www.w3.org/2001/XMLSchema" xmlns:p="http://schemas.microsoft.com/office/2006/metadata/properties" xmlns:ns2="60b4899e-55b4-4231-8241-12d69350e134" xmlns:ns3="f585b9ed-9d2f-4a74-b3d4-3dc88a77965a" xmlns:ns4="4e51ef0e-d099-4d5c-9d7a-a14f238d2c3c" targetNamespace="http://schemas.microsoft.com/office/2006/metadata/properties" ma:root="true" ma:fieldsID="40bf74d5170fb5ab469883af16433b60" ns2:_="" ns3:_="" ns4:_="">
    <xsd:import namespace="60b4899e-55b4-4231-8241-12d69350e134"/>
    <xsd:import namespace="f585b9ed-9d2f-4a74-b3d4-3dc88a77965a"/>
    <xsd:import namespace="4e51ef0e-d099-4d5c-9d7a-a14f238d2c3c"/>
    <xsd:element name="properties">
      <xsd:complexType>
        <xsd:sequence>
          <xsd:element name="documentManagement">
            <xsd:complexType>
              <xsd:all>
                <xsd:element ref="ns2:i8d248d2f27048728597da4d9cc9bde9" minOccurs="0"/>
                <xsd:element ref="ns3:TaxCatchAll" minOccurs="0"/>
                <xsd:element ref="ns3:TaxCatchAllLabel" minOccurs="0"/>
                <xsd:element ref="ns2:ie640504e2964b25856743efbfa846d6" minOccurs="0"/>
                <xsd:element ref="ns2:id2a76e1917c4be6961e12b425f79256" minOccurs="0"/>
                <xsd:element ref="ns2:HOworkspaceType" minOccurs="0"/>
                <xsd:element ref="ns2:HOMigrated" minOccurs="0"/>
                <xsd:element ref="ns3:lae2bfa7b6474897ab4a53f76ea236c7" minOccurs="0"/>
                <xsd:element ref="ns4:MediaServiceMetadata" minOccurs="0"/>
                <xsd:element ref="ns4:MediaServiceFastMetadata" minOccurs="0"/>
                <xsd:element ref="ns4:MediaServiceSearchPropertie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4899e-55b4-4231-8241-12d69350e134" elementFormDefault="qualified">
    <xsd:import namespace="http://schemas.microsoft.com/office/2006/documentManagement/types"/>
    <xsd:import namespace="http://schemas.microsoft.com/office/infopath/2007/PartnerControls"/>
    <xsd:element name="i8d248d2f27048728597da4d9cc9bde9" ma:index="8" nillable="true" ma:displayName="Government Security Classification_0" ma:hidden="true" ma:internalName="i8d248d2f27048728597da4d9cc9bde9">
      <xsd:simpleType>
        <xsd:restriction base="dms:Note"/>
      </xsd:simpleType>
    </xsd:element>
    <xsd:element name="ie640504e2964b25856743efbfa846d6" ma:index="12" ma:taxonomy="true" ma:internalName="ie640504e2964b25856743efbfa846d6" ma:taxonomyFieldName="HOCopyrightLevel" ma:displayName="Copyright level" ma:readOnly="false" ma:default="3;#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id2a76e1917c4be6961e12b425f79256" ma:index="14" nillable="true" ma:taxonomy="true" ma:internalName="id2a76e1917c4be6961e12b425f79256" ma:taxonomyFieldName="HOBusinessUnit" ma:displayName="Business unit" ma:default="1;#Manston Inquiry (P)|11e0f66a-faad-4f9e-85e3-e42fdbb5a910"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HOworkspaceType" ma:index="16" nillable="true" ma:displayName="Workspace type" ma:default="Continuous Teamwork" ma:internalName="HOworkspaceType">
      <xsd:simpleType>
        <xsd:restriction base="dms:Text"/>
      </xsd:simpleType>
    </xsd:element>
    <xsd:element name="HOMigrated" ma:index="17" nillable="true" ma:displayName="Migrated" ma:default="0" ma:internalName="HOMig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85b9ed-9d2f-4a74-b3d4-3dc88a77965a"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9b6d73d-9393-42ed-beb4-d47dc9af3504}" ma:internalName="TaxCatchAll" ma:showField="CatchAllData" ma:web="f585b9ed-9d2f-4a74-b3d4-3dc88a77965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9b6d73d-9393-42ed-beb4-d47dc9af3504}" ma:internalName="TaxCatchAllLabel" ma:readOnly="true" ma:showField="CatchAllDataLabel" ma:web="f585b9ed-9d2f-4a74-b3d4-3dc88a77965a">
      <xsd:complexType>
        <xsd:complexContent>
          <xsd:extension base="dms:MultiChoiceLookup">
            <xsd:sequence>
              <xsd:element name="Value" type="dms:Lookup" maxOccurs="unbounded" minOccurs="0" nillable="true"/>
            </xsd:sequence>
          </xsd:extension>
        </xsd:complexContent>
      </xsd:complexType>
    </xsd:element>
    <xsd:element name="lae2bfa7b6474897ab4a53f76ea236c7" ma:index="1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51ef0e-d099-4d5c-9d7a-a14f238d2c3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93e580ec-c125-41f3-a307-e1c841722a86"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E63C7F-2906-45FE-B40C-1F01EECEC298}">
  <ds:schemaRefs>
    <ds:schemaRef ds:uri="http://schemas.microsoft.com/sharepoint/v3/contenttype/forms"/>
  </ds:schemaRefs>
</ds:datastoreItem>
</file>

<file path=customXml/itemProps2.xml><?xml version="1.0" encoding="utf-8"?>
<ds:datastoreItem xmlns:ds="http://schemas.openxmlformats.org/officeDocument/2006/customXml" ds:itemID="{657E49DC-FB33-4B52-9186-6E4157E45A21}">
  <ds:schemaRefs>
    <ds:schemaRef ds:uri="http://purl.org/dc/terms/"/>
    <ds:schemaRef ds:uri="http://schemas.microsoft.com/office/infopath/2007/PartnerControls"/>
    <ds:schemaRef ds:uri="http://schemas.microsoft.com/office/2006/documentManagement/types"/>
    <ds:schemaRef ds:uri="4e51ef0e-d099-4d5c-9d7a-a14f238d2c3c"/>
    <ds:schemaRef ds:uri="http://purl.org/dc/elements/1.1/"/>
    <ds:schemaRef ds:uri="http://schemas.microsoft.com/office/2006/metadata/properties"/>
    <ds:schemaRef ds:uri="60b4899e-55b4-4231-8241-12d69350e134"/>
    <ds:schemaRef ds:uri="http://schemas.openxmlformats.org/package/2006/metadata/core-properties"/>
    <ds:schemaRef ds:uri="f585b9ed-9d2f-4a74-b3d4-3dc88a77965a"/>
    <ds:schemaRef ds:uri="http://www.w3.org/XML/1998/namespace"/>
    <ds:schemaRef ds:uri="http://purl.org/dc/dcmitype/"/>
  </ds:schemaRefs>
</ds:datastoreItem>
</file>

<file path=customXml/itemProps3.xml><?xml version="1.0" encoding="utf-8"?>
<ds:datastoreItem xmlns:ds="http://schemas.openxmlformats.org/officeDocument/2006/customXml" ds:itemID="{4669DB7D-CE36-4ACF-B502-DE63088B57C3}">
  <ds:schemaRefs>
    <ds:schemaRef ds:uri="http://schemas.openxmlformats.org/officeDocument/2006/bibliography"/>
  </ds:schemaRefs>
</ds:datastoreItem>
</file>

<file path=customXml/itemProps4.xml><?xml version="1.0" encoding="utf-8"?>
<ds:datastoreItem xmlns:ds="http://schemas.openxmlformats.org/officeDocument/2006/customXml" ds:itemID="{FDFCC33D-665B-4E0A-ADB2-681CD775522B}"/>
</file>

<file path=docProps/app.xml><?xml version="1.0" encoding="utf-8"?>
<Properties xmlns="http://schemas.openxmlformats.org/officeDocument/2006/extended-properties" xmlns:vt="http://schemas.openxmlformats.org/officeDocument/2006/docPropsVTypes">
  <Template>Normal</Template>
  <TotalTime>0</TotalTime>
  <Pages>5</Pages>
  <Words>1260</Words>
  <Characters>7642</Characters>
  <Application>Microsoft Office Word</Application>
  <DocSecurity>0</DocSecurity>
  <Lines>166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Tidball, Alastair B1 (CLS-OIHL2)</dc:creator>
  <cp:keywords/>
  <dc:description/>
  <cp:lastModifiedBy>Kalpna Parmar</cp:lastModifiedBy>
  <cp:revision>3</cp:revision>
  <dcterms:created xsi:type="dcterms:W3CDTF">2025-11-25T09:25:00Z</dcterms:created>
  <dcterms:modified xsi:type="dcterms:W3CDTF">2026-01-14T13:53:00Z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28611e-2819-430a-bdf7-3581be6cbbdd_Enabled">
    <vt:lpwstr>true</vt:lpwstr>
  </property>
  <property fmtid="{D5CDD505-2E9C-101B-9397-08002B2CF9AE}" pid="3" name="MSIP_Label_8e28611e-2819-430a-bdf7-3581be6cbbdd_SetDate">
    <vt:lpwstr>2025-02-23T17:36:45Z</vt:lpwstr>
  </property>
  <property fmtid="{D5CDD505-2E9C-101B-9397-08002B2CF9AE}" pid="4" name="MSIP_Label_8e28611e-2819-430a-bdf7-3581be6cbbdd_Method">
    <vt:lpwstr>Privileged</vt:lpwstr>
  </property>
  <property fmtid="{D5CDD505-2E9C-101B-9397-08002B2CF9AE}" pid="5" name="MSIP_Label_8e28611e-2819-430a-bdf7-3581be6cbbdd_Name">
    <vt:lpwstr>MOD-1-NWR-‘NON-WORK  RELATED’</vt:lpwstr>
  </property>
  <property fmtid="{D5CDD505-2E9C-101B-9397-08002B2CF9AE}" pid="6" name="MSIP_Label_8e28611e-2819-430a-bdf7-3581be6cbbdd_SiteId">
    <vt:lpwstr>be7760ed-5953-484b-ae95-d0a16dfa09e5</vt:lpwstr>
  </property>
  <property fmtid="{D5CDD505-2E9C-101B-9397-08002B2CF9AE}" pid="7" name="MSIP_Label_8e28611e-2819-430a-bdf7-3581be6cbbdd_ActionId">
    <vt:lpwstr>0d6a424c-fb7e-4138-8886-03d49156868d</vt:lpwstr>
  </property>
  <property fmtid="{D5CDD505-2E9C-101B-9397-08002B2CF9AE}" pid="8" name="MSIP_Label_8e28611e-2819-430a-bdf7-3581be6cbbdd_ContentBits">
    <vt:lpwstr>0</vt:lpwstr>
  </property>
  <property fmtid="{D5CDD505-2E9C-101B-9397-08002B2CF9AE}" pid="9" name="ContentTypeId">
    <vt:lpwstr>0x010100A5BF1C78D9F64B679A5EBDE1C6598EBC0100F767ADE727325D4FAE46581793F1296F</vt:lpwstr>
  </property>
  <property fmtid="{D5CDD505-2E9C-101B-9397-08002B2CF9AE}" pid="10" name="HOCopyrightLevel">
    <vt:lpwstr>3;#Crown|69589897-2828-4761-976e-717fd8e631c9</vt:lpwstr>
  </property>
  <property fmtid="{D5CDD505-2E9C-101B-9397-08002B2CF9AE}" pid="11" name="HOGovernmentSecurityClassification">
    <vt:lpwstr>2;#Official|14c80daa-741b-422c-9722-f71693c9ede4</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y fmtid="{D5CDD505-2E9C-101B-9397-08002B2CF9AE}" pid="15" name="HOBusinessUnit">
    <vt:lpwstr>1;#Manston Inquiry (P)|11e0f66a-faad-4f9e-85e3-e42fdbb5a910</vt:lpwstr>
  </property>
  <property fmtid="{D5CDD505-2E9C-101B-9397-08002B2CF9AE}" pid="16" name="MediaServiceImageTags">
    <vt:lpwstr/>
  </property>
</Properties>
</file>